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86" w:rsidRDefault="00DD5F45" w:rsidP="00871AF6">
      <w:pPr>
        <w:jc w:val="both"/>
        <w:rPr>
          <w:b/>
          <w:sz w:val="32"/>
          <w:szCs w:val="32"/>
        </w:rPr>
      </w:pPr>
      <w:r w:rsidRPr="00DD5F45">
        <w:rPr>
          <w:b/>
          <w:sz w:val="32"/>
          <w:szCs w:val="32"/>
        </w:rPr>
        <w:t>Contraloría</w:t>
      </w:r>
      <w:r w:rsidR="0001256C">
        <w:rPr>
          <w:b/>
          <w:sz w:val="32"/>
          <w:szCs w:val="32"/>
        </w:rPr>
        <w:t xml:space="preserve"> </w:t>
      </w:r>
      <w:r w:rsidRPr="00DD5F45">
        <w:rPr>
          <w:b/>
          <w:sz w:val="32"/>
          <w:szCs w:val="32"/>
        </w:rPr>
        <w:t>se</w:t>
      </w:r>
      <w:r w:rsidR="0001256C">
        <w:rPr>
          <w:b/>
          <w:sz w:val="32"/>
          <w:szCs w:val="32"/>
        </w:rPr>
        <w:t xml:space="preserve"> </w:t>
      </w:r>
      <w:r w:rsidR="00070486">
        <w:rPr>
          <w:b/>
          <w:sz w:val="32"/>
          <w:szCs w:val="32"/>
        </w:rPr>
        <w:t>desenmascara.</w:t>
      </w:r>
    </w:p>
    <w:p w:rsidR="00FE6223" w:rsidRPr="00FE6223" w:rsidRDefault="00FE6223" w:rsidP="00871AF6">
      <w:pPr>
        <w:jc w:val="both"/>
        <w:rPr>
          <w:b/>
          <w:i/>
          <w:sz w:val="20"/>
          <w:szCs w:val="20"/>
        </w:rPr>
      </w:pPr>
      <w:r w:rsidRPr="00FE6223">
        <w:rPr>
          <w:b/>
          <w:i/>
          <w:sz w:val="20"/>
          <w:szCs w:val="20"/>
        </w:rPr>
        <w:t xml:space="preserve">Por Segundo </w:t>
      </w:r>
      <w:proofErr w:type="spellStart"/>
      <w:r w:rsidRPr="00FE6223">
        <w:rPr>
          <w:b/>
          <w:i/>
          <w:sz w:val="20"/>
          <w:szCs w:val="20"/>
        </w:rPr>
        <w:t>Matta</w:t>
      </w:r>
      <w:proofErr w:type="spellEnd"/>
      <w:r w:rsidRPr="00FE6223">
        <w:rPr>
          <w:b/>
          <w:i/>
          <w:sz w:val="20"/>
          <w:szCs w:val="20"/>
        </w:rPr>
        <w:t xml:space="preserve"> </w:t>
      </w:r>
      <w:proofErr w:type="spellStart"/>
      <w:r w:rsidRPr="00FE6223">
        <w:rPr>
          <w:b/>
          <w:i/>
          <w:sz w:val="20"/>
          <w:szCs w:val="20"/>
        </w:rPr>
        <w:t>Colunche</w:t>
      </w:r>
      <w:proofErr w:type="spellEnd"/>
    </w:p>
    <w:p w:rsidR="002E3B19" w:rsidRDefault="00B42F93" w:rsidP="00871AF6">
      <w:pPr>
        <w:jc w:val="both"/>
        <w:rPr>
          <w:b/>
          <w:sz w:val="40"/>
          <w:szCs w:val="40"/>
        </w:rPr>
      </w:pPr>
      <w:r>
        <w:rPr>
          <w:rFonts w:ascii="Arial" w:hAnsi="Arial" w:cs="Arial"/>
          <w:noProof/>
          <w:color w:val="0000FF"/>
          <w:sz w:val="27"/>
          <w:szCs w:val="27"/>
          <w:lang w:eastAsia="es-PE"/>
        </w:rPr>
        <w:drawing>
          <wp:anchor distT="0" distB="0" distL="114300" distR="114300" simplePos="0" relativeHeight="251658240" behindDoc="0" locked="0" layoutInCell="1" allowOverlap="1" wp14:anchorId="3BA0A70A" wp14:editId="1D35115D">
            <wp:simplePos x="0" y="0"/>
            <wp:positionH relativeFrom="column">
              <wp:posOffset>43815</wp:posOffset>
            </wp:positionH>
            <wp:positionV relativeFrom="paragraph">
              <wp:posOffset>383540</wp:posOffset>
            </wp:positionV>
            <wp:extent cx="2914650" cy="1819275"/>
            <wp:effectExtent l="0" t="0" r="0" b="9525"/>
            <wp:wrapSquare wrapText="bothSides"/>
            <wp:docPr id="1" name="Imagen 1" descr="http://t3.gstatic.com/images?q=tbn:ANd9GcSvTjKzQ72l3_xFvT2JNs1Pv5dRaNasozHtSvijoRzhUF8IAWcJT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vTjKzQ72l3_xFvT2JNs1Pv5dRaNasozHtSvijoRzhUF8IAWcJT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F45" w:rsidRPr="00070486">
        <w:rPr>
          <w:b/>
          <w:sz w:val="40"/>
          <w:szCs w:val="40"/>
        </w:rPr>
        <w:t>Sin cotejar informacio</w:t>
      </w:r>
      <w:bookmarkStart w:id="0" w:name="_GoBack"/>
      <w:bookmarkEnd w:id="0"/>
      <w:r w:rsidR="00DD5F45" w:rsidRPr="00070486">
        <w:rPr>
          <w:b/>
          <w:sz w:val="40"/>
          <w:szCs w:val="40"/>
        </w:rPr>
        <w:t>nes inicia campaña mediática en contra del</w:t>
      </w:r>
      <w:r w:rsidR="002E3B19">
        <w:rPr>
          <w:b/>
          <w:sz w:val="40"/>
          <w:szCs w:val="40"/>
        </w:rPr>
        <w:t xml:space="preserve"> Gobierno Regional de Cajamarca</w:t>
      </w:r>
    </w:p>
    <w:p w:rsidR="00DD5F45" w:rsidRDefault="00E95E48" w:rsidP="00871AF6">
      <w:pPr>
        <w:jc w:val="both"/>
        <w:rPr>
          <w:b/>
          <w:sz w:val="24"/>
          <w:szCs w:val="24"/>
        </w:rPr>
      </w:pPr>
      <w:r>
        <w:rPr>
          <w:b/>
          <w:sz w:val="24"/>
          <w:szCs w:val="24"/>
        </w:rPr>
        <w:t>E</w:t>
      </w:r>
      <w:r w:rsidR="00DD5F45">
        <w:rPr>
          <w:b/>
          <w:sz w:val="24"/>
          <w:szCs w:val="24"/>
        </w:rPr>
        <w:t>l</w:t>
      </w:r>
      <w:r>
        <w:rPr>
          <w:b/>
          <w:sz w:val="24"/>
          <w:szCs w:val="24"/>
        </w:rPr>
        <w:t xml:space="preserve"> </w:t>
      </w:r>
      <w:r w:rsidR="00DD5F45">
        <w:rPr>
          <w:b/>
          <w:sz w:val="24"/>
          <w:szCs w:val="24"/>
        </w:rPr>
        <w:t>Gobierno</w:t>
      </w:r>
      <w:r w:rsidR="00147CF9">
        <w:rPr>
          <w:b/>
          <w:sz w:val="24"/>
          <w:szCs w:val="24"/>
        </w:rPr>
        <w:t xml:space="preserve"> </w:t>
      </w:r>
      <w:r>
        <w:rPr>
          <w:b/>
          <w:sz w:val="24"/>
          <w:szCs w:val="24"/>
        </w:rPr>
        <w:t>Central</w:t>
      </w:r>
      <w:r w:rsidR="00147CF9">
        <w:rPr>
          <w:b/>
          <w:sz w:val="24"/>
          <w:szCs w:val="24"/>
        </w:rPr>
        <w:t xml:space="preserve"> y </w:t>
      </w:r>
      <w:r w:rsidR="00DD5F45">
        <w:rPr>
          <w:b/>
          <w:sz w:val="24"/>
          <w:szCs w:val="24"/>
        </w:rPr>
        <w:t>las</w:t>
      </w:r>
      <w:r>
        <w:rPr>
          <w:b/>
          <w:sz w:val="24"/>
          <w:szCs w:val="24"/>
        </w:rPr>
        <w:t xml:space="preserve"> </w:t>
      </w:r>
      <w:r w:rsidR="00DD5F45">
        <w:rPr>
          <w:b/>
          <w:sz w:val="24"/>
          <w:szCs w:val="24"/>
        </w:rPr>
        <w:t>mineras</w:t>
      </w:r>
      <w:r>
        <w:rPr>
          <w:b/>
          <w:sz w:val="24"/>
          <w:szCs w:val="24"/>
        </w:rPr>
        <w:t xml:space="preserve"> están detrás de g</w:t>
      </w:r>
      <w:r w:rsidR="00DD5F45">
        <w:rPr>
          <w:b/>
          <w:sz w:val="24"/>
          <w:szCs w:val="24"/>
        </w:rPr>
        <w:t>uerra sucia en contra de Gregorio Santos</w:t>
      </w:r>
      <w:r w:rsidR="00FF0BDD">
        <w:rPr>
          <w:b/>
          <w:sz w:val="24"/>
          <w:szCs w:val="24"/>
        </w:rPr>
        <w:t xml:space="preserve"> </w:t>
      </w:r>
      <w:r w:rsidR="006A6A87">
        <w:rPr>
          <w:b/>
          <w:sz w:val="24"/>
          <w:szCs w:val="24"/>
        </w:rPr>
        <w:t xml:space="preserve">con el fin de </w:t>
      </w:r>
      <w:r w:rsidR="00DD5F45">
        <w:rPr>
          <w:b/>
          <w:sz w:val="24"/>
          <w:szCs w:val="24"/>
        </w:rPr>
        <w:t>explotar s</w:t>
      </w:r>
      <w:r w:rsidR="007D0AFD">
        <w:rPr>
          <w:b/>
          <w:sz w:val="24"/>
          <w:szCs w:val="24"/>
        </w:rPr>
        <w:t xml:space="preserve">í o </w:t>
      </w:r>
      <w:r w:rsidR="00DD5F45">
        <w:rPr>
          <w:b/>
          <w:sz w:val="24"/>
          <w:szCs w:val="24"/>
        </w:rPr>
        <w:t>s</w:t>
      </w:r>
      <w:r w:rsidR="007D0AFD">
        <w:rPr>
          <w:b/>
          <w:sz w:val="24"/>
          <w:szCs w:val="24"/>
        </w:rPr>
        <w:t xml:space="preserve">í </w:t>
      </w:r>
      <w:r w:rsidR="00DD5F45">
        <w:rPr>
          <w:b/>
          <w:sz w:val="24"/>
          <w:szCs w:val="24"/>
        </w:rPr>
        <w:t>el proyecto</w:t>
      </w:r>
      <w:r w:rsidR="006A6A87">
        <w:rPr>
          <w:b/>
          <w:sz w:val="24"/>
          <w:szCs w:val="24"/>
        </w:rPr>
        <w:t xml:space="preserve"> minero </w:t>
      </w:r>
      <w:r w:rsidR="00DD5F45">
        <w:rPr>
          <w:b/>
          <w:sz w:val="24"/>
          <w:szCs w:val="24"/>
        </w:rPr>
        <w:t>Conga</w:t>
      </w:r>
      <w:r w:rsidR="00811721">
        <w:rPr>
          <w:b/>
          <w:sz w:val="24"/>
          <w:szCs w:val="24"/>
        </w:rPr>
        <w:t>, s</w:t>
      </w:r>
      <w:r>
        <w:rPr>
          <w:b/>
          <w:sz w:val="24"/>
          <w:szCs w:val="24"/>
        </w:rPr>
        <w:t>egún dirigentes sociales y pol</w:t>
      </w:r>
      <w:r>
        <w:rPr>
          <w:b/>
          <w:sz w:val="24"/>
          <w:szCs w:val="24"/>
        </w:rPr>
        <w:t>íticos</w:t>
      </w:r>
      <w:r w:rsidR="00DD5F45">
        <w:rPr>
          <w:b/>
          <w:sz w:val="24"/>
          <w:szCs w:val="24"/>
        </w:rPr>
        <w:t>.</w:t>
      </w:r>
    </w:p>
    <w:p w:rsidR="00005B55" w:rsidRDefault="00DD5F45" w:rsidP="00871AF6">
      <w:pPr>
        <w:jc w:val="both"/>
        <w:rPr>
          <w:sz w:val="24"/>
          <w:szCs w:val="24"/>
        </w:rPr>
      </w:pPr>
      <w:r>
        <w:rPr>
          <w:sz w:val="24"/>
          <w:szCs w:val="24"/>
        </w:rPr>
        <w:t>El último domingo en el programa dominical “Cuarto Poder”</w:t>
      </w:r>
      <w:r w:rsidR="00344B62">
        <w:rPr>
          <w:sz w:val="24"/>
          <w:szCs w:val="24"/>
        </w:rPr>
        <w:t xml:space="preserve"> </w:t>
      </w:r>
      <w:r w:rsidR="0041756A">
        <w:rPr>
          <w:sz w:val="24"/>
          <w:szCs w:val="24"/>
        </w:rPr>
        <w:t>de</w:t>
      </w:r>
      <w:r w:rsidR="00344B62">
        <w:rPr>
          <w:sz w:val="24"/>
          <w:szCs w:val="24"/>
        </w:rPr>
        <w:t xml:space="preserve"> </w:t>
      </w:r>
      <w:r w:rsidR="0041756A">
        <w:rPr>
          <w:sz w:val="24"/>
          <w:szCs w:val="24"/>
        </w:rPr>
        <w:t>América</w:t>
      </w:r>
      <w:r w:rsidR="00344B62">
        <w:rPr>
          <w:sz w:val="24"/>
          <w:szCs w:val="24"/>
        </w:rPr>
        <w:t xml:space="preserve"> </w:t>
      </w:r>
      <w:r w:rsidR="0041756A">
        <w:rPr>
          <w:sz w:val="24"/>
          <w:szCs w:val="24"/>
        </w:rPr>
        <w:t>Televisión,</w:t>
      </w:r>
      <w:r w:rsidR="00344B62">
        <w:rPr>
          <w:sz w:val="24"/>
          <w:szCs w:val="24"/>
        </w:rPr>
        <w:t xml:space="preserve"> </w:t>
      </w:r>
      <w:r>
        <w:rPr>
          <w:sz w:val="24"/>
          <w:szCs w:val="24"/>
        </w:rPr>
        <w:t xml:space="preserve">se difundió un reportaje en donde se da a conocer la supuesta malversación </w:t>
      </w:r>
      <w:r w:rsidR="008A743D">
        <w:rPr>
          <w:sz w:val="24"/>
          <w:szCs w:val="24"/>
        </w:rPr>
        <w:t xml:space="preserve">de fondos del gobierno regional a </w:t>
      </w:r>
      <w:r>
        <w:rPr>
          <w:sz w:val="24"/>
          <w:szCs w:val="24"/>
        </w:rPr>
        <w:t>favor de las movilizaciones en contra el proyecto minero Conga</w:t>
      </w:r>
      <w:r w:rsidR="00005B55">
        <w:rPr>
          <w:sz w:val="24"/>
          <w:szCs w:val="24"/>
        </w:rPr>
        <w:t>.</w:t>
      </w:r>
    </w:p>
    <w:p w:rsidR="00583D89" w:rsidRDefault="00005B55" w:rsidP="00871AF6">
      <w:pPr>
        <w:jc w:val="both"/>
        <w:rPr>
          <w:sz w:val="24"/>
          <w:szCs w:val="24"/>
        </w:rPr>
      </w:pPr>
      <w:r>
        <w:rPr>
          <w:sz w:val="24"/>
          <w:szCs w:val="24"/>
        </w:rPr>
        <w:t xml:space="preserve">Estas informaciones son </w:t>
      </w:r>
      <w:r w:rsidR="005736BE">
        <w:rPr>
          <w:sz w:val="24"/>
          <w:szCs w:val="24"/>
        </w:rPr>
        <w:t>totalmente falsas</w:t>
      </w:r>
      <w:r w:rsidR="00B40FDB">
        <w:rPr>
          <w:sz w:val="24"/>
          <w:szCs w:val="24"/>
        </w:rPr>
        <w:t xml:space="preserve">, </w:t>
      </w:r>
      <w:r>
        <w:rPr>
          <w:sz w:val="24"/>
          <w:szCs w:val="24"/>
        </w:rPr>
        <w:t>con las cuales,</w:t>
      </w:r>
      <w:r w:rsidR="00B40FDB">
        <w:rPr>
          <w:sz w:val="24"/>
          <w:szCs w:val="24"/>
        </w:rPr>
        <w:t xml:space="preserve"> </w:t>
      </w:r>
      <w:r>
        <w:rPr>
          <w:sz w:val="24"/>
          <w:szCs w:val="24"/>
        </w:rPr>
        <w:t xml:space="preserve">queda claro que </w:t>
      </w:r>
      <w:r>
        <w:rPr>
          <w:sz w:val="24"/>
          <w:szCs w:val="24"/>
        </w:rPr>
        <w:t>la contraloría se desenmascara,</w:t>
      </w:r>
      <w:r w:rsidR="00B40FDB">
        <w:rPr>
          <w:sz w:val="24"/>
          <w:szCs w:val="24"/>
        </w:rPr>
        <w:t xml:space="preserve"> y pone en evidencia que </w:t>
      </w:r>
      <w:r w:rsidR="00B42F93">
        <w:rPr>
          <w:sz w:val="24"/>
          <w:szCs w:val="24"/>
        </w:rPr>
        <w:t xml:space="preserve">el </w:t>
      </w:r>
      <w:r w:rsidR="00B40FDB">
        <w:rPr>
          <w:sz w:val="24"/>
          <w:szCs w:val="24"/>
        </w:rPr>
        <w:t xml:space="preserve">único </w:t>
      </w:r>
      <w:r>
        <w:rPr>
          <w:sz w:val="24"/>
          <w:szCs w:val="24"/>
        </w:rPr>
        <w:t>objetivo no</w:t>
      </w:r>
      <w:r w:rsidR="00B40FDB">
        <w:rPr>
          <w:sz w:val="24"/>
          <w:szCs w:val="24"/>
        </w:rPr>
        <w:t xml:space="preserve"> es </w:t>
      </w:r>
      <w:r>
        <w:rPr>
          <w:sz w:val="24"/>
          <w:szCs w:val="24"/>
        </w:rPr>
        <w:t xml:space="preserve">investigar </w:t>
      </w:r>
      <w:r w:rsidR="00B40FDB">
        <w:rPr>
          <w:sz w:val="24"/>
          <w:szCs w:val="24"/>
        </w:rPr>
        <w:t xml:space="preserve">supuestos </w:t>
      </w:r>
      <w:r>
        <w:rPr>
          <w:sz w:val="24"/>
          <w:szCs w:val="24"/>
        </w:rPr>
        <w:t>actos de corrupción</w:t>
      </w:r>
      <w:r w:rsidR="00B40FDB">
        <w:rPr>
          <w:sz w:val="24"/>
          <w:szCs w:val="24"/>
        </w:rPr>
        <w:t xml:space="preserve">, </w:t>
      </w:r>
      <w:r>
        <w:rPr>
          <w:sz w:val="24"/>
          <w:szCs w:val="24"/>
        </w:rPr>
        <w:t xml:space="preserve">sino desacreditar la gestión de Gregorio santos, </w:t>
      </w:r>
      <w:r w:rsidR="00B40FDB">
        <w:rPr>
          <w:sz w:val="24"/>
          <w:szCs w:val="24"/>
        </w:rPr>
        <w:t xml:space="preserve">tal como lo manifestó </w:t>
      </w:r>
      <w:r>
        <w:rPr>
          <w:sz w:val="24"/>
          <w:szCs w:val="24"/>
        </w:rPr>
        <w:t>el Director Regional de Educación de Cajamarca</w:t>
      </w:r>
      <w:r w:rsidR="00B40FDB">
        <w:rPr>
          <w:sz w:val="24"/>
          <w:szCs w:val="24"/>
        </w:rPr>
        <w:t xml:space="preserve">, </w:t>
      </w:r>
      <w:r>
        <w:rPr>
          <w:sz w:val="24"/>
          <w:szCs w:val="24"/>
        </w:rPr>
        <w:t>Prof. César Flores Berr</w:t>
      </w:r>
      <w:r w:rsidR="00282195">
        <w:rPr>
          <w:sz w:val="24"/>
          <w:szCs w:val="24"/>
        </w:rPr>
        <w:t>í</w:t>
      </w:r>
      <w:r w:rsidR="00583D89">
        <w:rPr>
          <w:sz w:val="24"/>
          <w:szCs w:val="24"/>
        </w:rPr>
        <w:t>os.</w:t>
      </w:r>
    </w:p>
    <w:p w:rsidR="000E1CF1" w:rsidRDefault="000E1CF1" w:rsidP="000E1CF1">
      <w:pPr>
        <w:jc w:val="both"/>
        <w:rPr>
          <w:sz w:val="24"/>
          <w:szCs w:val="24"/>
        </w:rPr>
      </w:pPr>
      <w:r>
        <w:rPr>
          <w:sz w:val="24"/>
          <w:szCs w:val="24"/>
        </w:rPr>
        <w:t>Todo ello, luego de las recientes denuncias realizadas por el mandatario regional Gregorio Santos, en varias regiones del país, sobre la mala intención del gobierno Ollantista, de buscar por todos los medios la generación de incertidumbre en la población para fundamentar la explotación del proyecto minero Conga.</w:t>
      </w:r>
    </w:p>
    <w:p w:rsidR="00375E3F" w:rsidRDefault="00583D89" w:rsidP="00871AF6">
      <w:pPr>
        <w:jc w:val="both"/>
        <w:rPr>
          <w:sz w:val="24"/>
          <w:szCs w:val="24"/>
        </w:rPr>
      </w:pPr>
      <w:r>
        <w:rPr>
          <w:sz w:val="24"/>
          <w:szCs w:val="24"/>
        </w:rPr>
        <w:t>Lo difundido el ú</w:t>
      </w:r>
      <w:r w:rsidR="00EB528D">
        <w:rPr>
          <w:sz w:val="24"/>
          <w:szCs w:val="24"/>
        </w:rPr>
        <w:t>ltimo domingo, es el colofón</w:t>
      </w:r>
      <w:r w:rsidR="00335253">
        <w:rPr>
          <w:sz w:val="24"/>
          <w:szCs w:val="24"/>
        </w:rPr>
        <w:t>-hasta ahora-</w:t>
      </w:r>
      <w:r w:rsidR="00EB528D">
        <w:rPr>
          <w:sz w:val="24"/>
          <w:szCs w:val="24"/>
        </w:rPr>
        <w:t>de una campaña maliciosa y orquestada desde Yanacocha y sus aliados (algunos medios de comunicación y el Gobierno Nacional)</w:t>
      </w:r>
      <w:r w:rsidR="00335253">
        <w:rPr>
          <w:sz w:val="24"/>
          <w:szCs w:val="24"/>
        </w:rPr>
        <w:t xml:space="preserve"> traducida en persecución </w:t>
      </w:r>
      <w:r w:rsidR="00DD5F45">
        <w:rPr>
          <w:sz w:val="24"/>
          <w:szCs w:val="24"/>
        </w:rPr>
        <w:t>polític</w:t>
      </w:r>
      <w:r w:rsidR="00335253">
        <w:rPr>
          <w:sz w:val="24"/>
          <w:szCs w:val="24"/>
        </w:rPr>
        <w:t xml:space="preserve">a, </w:t>
      </w:r>
      <w:r w:rsidR="00DD5F45">
        <w:rPr>
          <w:sz w:val="24"/>
          <w:szCs w:val="24"/>
        </w:rPr>
        <w:t>administrativ</w:t>
      </w:r>
      <w:r w:rsidR="00335253">
        <w:rPr>
          <w:sz w:val="24"/>
          <w:szCs w:val="24"/>
        </w:rPr>
        <w:t xml:space="preserve">a </w:t>
      </w:r>
      <w:r w:rsidR="00DD5F45">
        <w:rPr>
          <w:sz w:val="24"/>
          <w:szCs w:val="24"/>
        </w:rPr>
        <w:t>y</w:t>
      </w:r>
      <w:r w:rsidR="00335253">
        <w:rPr>
          <w:sz w:val="24"/>
          <w:szCs w:val="24"/>
        </w:rPr>
        <w:t xml:space="preserve"> </w:t>
      </w:r>
      <w:r w:rsidR="00DD5F45">
        <w:rPr>
          <w:sz w:val="24"/>
          <w:szCs w:val="24"/>
        </w:rPr>
        <w:t xml:space="preserve">penal contra </w:t>
      </w:r>
      <w:r w:rsidR="00B83344">
        <w:rPr>
          <w:sz w:val="24"/>
          <w:szCs w:val="24"/>
        </w:rPr>
        <w:t xml:space="preserve">el presidente regional de Cajamarca, </w:t>
      </w:r>
      <w:r w:rsidR="00DD5F45">
        <w:rPr>
          <w:sz w:val="24"/>
          <w:szCs w:val="24"/>
        </w:rPr>
        <w:t>Gregorio Santos</w:t>
      </w:r>
      <w:r w:rsidR="00B83344">
        <w:rPr>
          <w:sz w:val="24"/>
          <w:szCs w:val="24"/>
        </w:rPr>
        <w:t xml:space="preserve">, </w:t>
      </w:r>
      <w:r w:rsidR="00DD5F45">
        <w:rPr>
          <w:sz w:val="24"/>
          <w:szCs w:val="24"/>
        </w:rPr>
        <w:t xml:space="preserve">y </w:t>
      </w:r>
      <w:r w:rsidR="00375E3F">
        <w:rPr>
          <w:sz w:val="24"/>
          <w:szCs w:val="24"/>
        </w:rPr>
        <w:t>toda la administración pública.</w:t>
      </w:r>
    </w:p>
    <w:p w:rsidR="00DD5F45" w:rsidRDefault="00DD5F45" w:rsidP="00871AF6">
      <w:pPr>
        <w:jc w:val="both"/>
        <w:rPr>
          <w:sz w:val="24"/>
          <w:szCs w:val="24"/>
        </w:rPr>
      </w:pPr>
      <w:r>
        <w:rPr>
          <w:sz w:val="24"/>
          <w:szCs w:val="24"/>
        </w:rPr>
        <w:t>La intervención de la</w:t>
      </w:r>
      <w:r w:rsidR="00981C08">
        <w:rPr>
          <w:sz w:val="24"/>
          <w:szCs w:val="24"/>
        </w:rPr>
        <w:t xml:space="preserve"> Fiscalía, PNP y </w:t>
      </w:r>
      <w:r>
        <w:rPr>
          <w:sz w:val="24"/>
          <w:szCs w:val="24"/>
        </w:rPr>
        <w:t>Contraloría</w:t>
      </w:r>
      <w:r w:rsidR="00981C08">
        <w:rPr>
          <w:sz w:val="24"/>
          <w:szCs w:val="24"/>
        </w:rPr>
        <w:t xml:space="preserve"> tiene como fin </w:t>
      </w:r>
      <w:r>
        <w:rPr>
          <w:sz w:val="24"/>
          <w:szCs w:val="24"/>
        </w:rPr>
        <w:t>seguir desacreditando la actual gestión regional</w:t>
      </w:r>
      <w:r w:rsidR="0040004B">
        <w:rPr>
          <w:sz w:val="24"/>
          <w:szCs w:val="24"/>
        </w:rPr>
        <w:t xml:space="preserve"> y </w:t>
      </w:r>
      <w:r w:rsidR="00B364F3">
        <w:rPr>
          <w:sz w:val="24"/>
          <w:szCs w:val="24"/>
        </w:rPr>
        <w:t xml:space="preserve">a </w:t>
      </w:r>
      <w:r w:rsidR="0040004B">
        <w:rPr>
          <w:sz w:val="24"/>
          <w:szCs w:val="24"/>
        </w:rPr>
        <w:t>las organizaciones sociales</w:t>
      </w:r>
      <w:r w:rsidR="00B364F3">
        <w:rPr>
          <w:sz w:val="24"/>
          <w:szCs w:val="24"/>
        </w:rPr>
        <w:t xml:space="preserve"> que han emprendido una lucha digna en favor de la vida y el medio ambiente</w:t>
      </w:r>
      <w:r w:rsidR="00981C08">
        <w:rPr>
          <w:sz w:val="24"/>
          <w:szCs w:val="24"/>
        </w:rPr>
        <w:t>, y buscar la forma de llevar adelante a como dé lugar un proyecto cuestionado por donde se lo mire.</w:t>
      </w:r>
    </w:p>
    <w:p w:rsidR="000E1CF1" w:rsidRDefault="008D4263" w:rsidP="00871AF6">
      <w:pPr>
        <w:jc w:val="both"/>
        <w:rPr>
          <w:sz w:val="24"/>
          <w:szCs w:val="24"/>
        </w:rPr>
      </w:pPr>
      <w:r>
        <w:rPr>
          <w:sz w:val="24"/>
          <w:szCs w:val="24"/>
        </w:rPr>
        <w:t>E</w:t>
      </w:r>
      <w:r w:rsidR="00517661">
        <w:rPr>
          <w:sz w:val="24"/>
          <w:szCs w:val="24"/>
        </w:rPr>
        <w:t>sto se sustenta en el bloqueo de cuentas del GRC, intervención</w:t>
      </w:r>
      <w:r w:rsidR="00DD14B8">
        <w:rPr>
          <w:sz w:val="24"/>
          <w:szCs w:val="24"/>
        </w:rPr>
        <w:t xml:space="preserve"> </w:t>
      </w:r>
      <w:r w:rsidR="00B364F3">
        <w:rPr>
          <w:sz w:val="24"/>
          <w:szCs w:val="24"/>
        </w:rPr>
        <w:t>política, administrativa y pena</w:t>
      </w:r>
      <w:r w:rsidR="00B42F93">
        <w:rPr>
          <w:sz w:val="24"/>
          <w:szCs w:val="24"/>
        </w:rPr>
        <w:t>l</w:t>
      </w:r>
      <w:r w:rsidR="00B364F3">
        <w:rPr>
          <w:sz w:val="24"/>
          <w:szCs w:val="24"/>
        </w:rPr>
        <w:t xml:space="preserve"> del Ministerio Público, Contraloría</w:t>
      </w:r>
      <w:r w:rsidR="00517661">
        <w:rPr>
          <w:sz w:val="24"/>
          <w:szCs w:val="24"/>
        </w:rPr>
        <w:t>, instalación de oficinas del M</w:t>
      </w:r>
      <w:r>
        <w:rPr>
          <w:sz w:val="24"/>
          <w:szCs w:val="24"/>
        </w:rPr>
        <w:t xml:space="preserve">inisterio de Energía </w:t>
      </w:r>
      <w:r>
        <w:rPr>
          <w:sz w:val="24"/>
          <w:szCs w:val="24"/>
        </w:rPr>
        <w:lastRenderedPageBreak/>
        <w:t xml:space="preserve">Y Minas </w:t>
      </w:r>
      <w:r w:rsidR="00517661">
        <w:rPr>
          <w:sz w:val="24"/>
          <w:szCs w:val="24"/>
        </w:rPr>
        <w:t xml:space="preserve">y Vivienda en Cajamarca con la finalidad de paralelizar el trabajo del gobierno regional, </w:t>
      </w:r>
      <w:r w:rsidR="00B364F3">
        <w:rPr>
          <w:sz w:val="24"/>
          <w:szCs w:val="24"/>
        </w:rPr>
        <w:t xml:space="preserve">y </w:t>
      </w:r>
      <w:r>
        <w:rPr>
          <w:sz w:val="24"/>
          <w:szCs w:val="24"/>
        </w:rPr>
        <w:t xml:space="preserve">potenciar la </w:t>
      </w:r>
      <w:r w:rsidR="00B364F3">
        <w:rPr>
          <w:sz w:val="24"/>
          <w:szCs w:val="24"/>
        </w:rPr>
        <w:t>guerra su</w:t>
      </w:r>
      <w:r w:rsidR="00DD14B8">
        <w:rPr>
          <w:sz w:val="24"/>
          <w:szCs w:val="24"/>
        </w:rPr>
        <w:t xml:space="preserve">cia </w:t>
      </w:r>
      <w:r w:rsidR="00B364F3">
        <w:rPr>
          <w:sz w:val="24"/>
          <w:szCs w:val="24"/>
        </w:rPr>
        <w:t xml:space="preserve">en varios </w:t>
      </w:r>
      <w:r w:rsidR="00DD14B8">
        <w:rPr>
          <w:sz w:val="24"/>
          <w:szCs w:val="24"/>
        </w:rPr>
        <w:t>medios de comunicación a</w:t>
      </w:r>
      <w:r>
        <w:rPr>
          <w:sz w:val="24"/>
          <w:szCs w:val="24"/>
        </w:rPr>
        <w:t xml:space="preserve">l servicio de </w:t>
      </w:r>
      <w:r w:rsidR="00DD14B8">
        <w:rPr>
          <w:sz w:val="24"/>
          <w:szCs w:val="24"/>
        </w:rPr>
        <w:t>Yanacocha</w:t>
      </w:r>
      <w:proofErr w:type="spellStart"/>
      <w:r>
        <w:rPr>
          <w:sz w:val="24"/>
          <w:szCs w:val="24"/>
        </w:rPr>
        <w:t>.</w:t>
      </w:r>
      <w:proofErr w:type="spellEnd"/>
    </w:p>
    <w:p w:rsidR="00091126" w:rsidRDefault="00BF6420" w:rsidP="00871AF6">
      <w:pPr>
        <w:jc w:val="both"/>
        <w:rPr>
          <w:sz w:val="24"/>
          <w:szCs w:val="24"/>
        </w:rPr>
      </w:pPr>
      <w:r>
        <w:rPr>
          <w:sz w:val="24"/>
          <w:szCs w:val="24"/>
        </w:rPr>
        <w:t>I</w:t>
      </w:r>
      <w:r w:rsidR="00E5265D">
        <w:rPr>
          <w:sz w:val="24"/>
          <w:szCs w:val="24"/>
        </w:rPr>
        <w:t xml:space="preserve">delso Hernández Llamo, presidente del Frente de Defensa de la Región Cajamarca, dijo </w:t>
      </w:r>
      <w:r w:rsidR="00091126">
        <w:rPr>
          <w:sz w:val="24"/>
          <w:szCs w:val="24"/>
        </w:rPr>
        <w:t xml:space="preserve"> </w:t>
      </w:r>
      <w:r w:rsidR="00E5265D">
        <w:rPr>
          <w:sz w:val="24"/>
          <w:szCs w:val="24"/>
        </w:rPr>
        <w:t xml:space="preserve">que es un chantaje del gobierno central, las mineras y la corrupción para desacreditar a un auténtico representante de los cajamarquinos, </w:t>
      </w:r>
      <w:r w:rsidR="00186951">
        <w:rPr>
          <w:sz w:val="24"/>
          <w:szCs w:val="24"/>
        </w:rPr>
        <w:t>“</w:t>
      </w:r>
      <w:r w:rsidR="00E5265D">
        <w:rPr>
          <w:sz w:val="24"/>
          <w:szCs w:val="24"/>
        </w:rPr>
        <w:t>Gregorio Santos no sólo recibe el respaldo de la región, sino de un gran sector de peruanos, quienes han expresado su rechazo a esta política neoliberal. Para las organizaciones sociales es una cortina de humo, para hacer que Ollanta y sus socios mineros sigan con sus intenciones de explot</w:t>
      </w:r>
      <w:r w:rsidR="00186951">
        <w:rPr>
          <w:sz w:val="24"/>
          <w:szCs w:val="24"/>
        </w:rPr>
        <w:t xml:space="preserve">ación del proyecto minero Conga”, </w:t>
      </w:r>
      <w:r w:rsidR="006842DF">
        <w:rPr>
          <w:sz w:val="24"/>
          <w:szCs w:val="24"/>
        </w:rPr>
        <w:t>señaló</w:t>
      </w:r>
      <w:r w:rsidR="00186951">
        <w:rPr>
          <w:sz w:val="24"/>
          <w:szCs w:val="24"/>
        </w:rPr>
        <w:t>.</w:t>
      </w:r>
    </w:p>
    <w:p w:rsidR="00091126" w:rsidRDefault="00E5265D" w:rsidP="00871AF6">
      <w:pPr>
        <w:jc w:val="both"/>
        <w:rPr>
          <w:sz w:val="24"/>
          <w:szCs w:val="24"/>
        </w:rPr>
      </w:pPr>
      <w:r>
        <w:rPr>
          <w:sz w:val="24"/>
          <w:szCs w:val="24"/>
        </w:rPr>
        <w:t>Por su parte el Sub-</w:t>
      </w:r>
      <w:r w:rsidR="003C3F38">
        <w:rPr>
          <w:sz w:val="24"/>
          <w:szCs w:val="24"/>
        </w:rPr>
        <w:t>G</w:t>
      </w:r>
      <w:r>
        <w:rPr>
          <w:sz w:val="24"/>
          <w:szCs w:val="24"/>
        </w:rPr>
        <w:t>erente de Desarrollo Social</w:t>
      </w:r>
      <w:r w:rsidR="006813CB">
        <w:rPr>
          <w:sz w:val="24"/>
          <w:szCs w:val="24"/>
        </w:rPr>
        <w:t xml:space="preserve"> y humano</w:t>
      </w:r>
      <w:r>
        <w:rPr>
          <w:sz w:val="24"/>
          <w:szCs w:val="24"/>
        </w:rPr>
        <w:t>, Prof. Wilson Baca Altamirano, dijo que no existe ninguna directiva que determine que el presupuesto debe utilizarse en acciones contrarias al proyecto</w:t>
      </w:r>
      <w:r w:rsidRPr="00E5265D">
        <w:rPr>
          <w:sz w:val="24"/>
          <w:szCs w:val="24"/>
        </w:rPr>
        <w:t xml:space="preserve"> “Mejora de la calidad educativa en Cajamarca”</w:t>
      </w:r>
      <w:r>
        <w:rPr>
          <w:sz w:val="24"/>
          <w:szCs w:val="24"/>
        </w:rPr>
        <w:t>, los informes de algunos</w:t>
      </w:r>
      <w:r w:rsidR="006813CB">
        <w:rPr>
          <w:sz w:val="24"/>
          <w:szCs w:val="24"/>
        </w:rPr>
        <w:t xml:space="preserve"> consultores</w:t>
      </w:r>
      <w:r>
        <w:rPr>
          <w:sz w:val="24"/>
          <w:szCs w:val="24"/>
        </w:rPr>
        <w:t xml:space="preserve"> son a título personal que no tienen que ver la institución. Este proyecto es  todo un éxito</w:t>
      </w:r>
      <w:r w:rsidR="003C3F38">
        <w:rPr>
          <w:sz w:val="24"/>
          <w:szCs w:val="24"/>
        </w:rPr>
        <w:t xml:space="preserve">, y </w:t>
      </w:r>
      <w:r>
        <w:rPr>
          <w:sz w:val="24"/>
          <w:szCs w:val="24"/>
        </w:rPr>
        <w:t>a nivel regional se ha conformado</w:t>
      </w:r>
      <w:r w:rsidR="005924BF">
        <w:rPr>
          <w:sz w:val="24"/>
          <w:szCs w:val="24"/>
        </w:rPr>
        <w:t xml:space="preserve"> cerca  de 4</w:t>
      </w:r>
      <w:r>
        <w:rPr>
          <w:sz w:val="24"/>
          <w:szCs w:val="24"/>
        </w:rPr>
        <w:t>00 redes educativas, que permitirán mejorar la calidad de la educac</w:t>
      </w:r>
      <w:r w:rsidR="005924BF">
        <w:rPr>
          <w:sz w:val="24"/>
          <w:szCs w:val="24"/>
        </w:rPr>
        <w:t>ión de nuestros n</w:t>
      </w:r>
      <w:r w:rsidR="003837F7">
        <w:rPr>
          <w:sz w:val="24"/>
          <w:szCs w:val="24"/>
        </w:rPr>
        <w:t>iños y jóvenes de la zona rural, precisó.</w:t>
      </w:r>
    </w:p>
    <w:p w:rsidR="003A701B" w:rsidRPr="008627A1" w:rsidRDefault="003A701B" w:rsidP="003A701B">
      <w:pPr>
        <w:jc w:val="both"/>
        <w:rPr>
          <w:b/>
          <w:sz w:val="24"/>
          <w:szCs w:val="24"/>
        </w:rPr>
      </w:pPr>
      <w:r>
        <w:rPr>
          <w:b/>
          <w:sz w:val="24"/>
          <w:szCs w:val="24"/>
        </w:rPr>
        <w:t>REDES EDUCATIVAS</w:t>
      </w:r>
    </w:p>
    <w:p w:rsidR="003A701B" w:rsidRPr="008627A1" w:rsidRDefault="003A701B" w:rsidP="003A701B">
      <w:pPr>
        <w:jc w:val="both"/>
        <w:rPr>
          <w:sz w:val="24"/>
          <w:szCs w:val="24"/>
        </w:rPr>
      </w:pPr>
      <w:r>
        <w:rPr>
          <w:sz w:val="24"/>
          <w:szCs w:val="24"/>
        </w:rPr>
        <w:t>La conformación y funcionamiento de RE se basa en la Ley General de Educación 28044, artículo 70, cuya finalidad es: “Uni</w:t>
      </w:r>
      <w:r w:rsidRPr="008627A1">
        <w:rPr>
          <w:sz w:val="24"/>
          <w:szCs w:val="24"/>
        </w:rPr>
        <w:t>ficación de docentes</w:t>
      </w:r>
      <w:r>
        <w:rPr>
          <w:sz w:val="24"/>
          <w:szCs w:val="24"/>
        </w:rPr>
        <w:t xml:space="preserve">, </w:t>
      </w:r>
      <w:r w:rsidRPr="008627A1">
        <w:rPr>
          <w:sz w:val="24"/>
          <w:szCs w:val="24"/>
        </w:rPr>
        <w:t>padres de familia y actores de la comunidad educativa, para fortalecer</w:t>
      </w:r>
      <w:r>
        <w:rPr>
          <w:sz w:val="24"/>
          <w:szCs w:val="24"/>
        </w:rPr>
        <w:t xml:space="preserve"> la institucional </w:t>
      </w:r>
      <w:r w:rsidRPr="008627A1">
        <w:rPr>
          <w:sz w:val="24"/>
          <w:szCs w:val="24"/>
        </w:rPr>
        <w:t>y capacidades de gestión</w:t>
      </w:r>
      <w:r>
        <w:rPr>
          <w:sz w:val="24"/>
          <w:szCs w:val="24"/>
        </w:rPr>
        <w:t>”</w:t>
      </w:r>
      <w:r w:rsidR="003072E9">
        <w:rPr>
          <w:sz w:val="24"/>
          <w:szCs w:val="24"/>
        </w:rPr>
        <w:t>.</w:t>
      </w:r>
    </w:p>
    <w:p w:rsidR="009C6BF5" w:rsidRDefault="003A701B" w:rsidP="00BF6420">
      <w:pPr>
        <w:jc w:val="both"/>
        <w:rPr>
          <w:sz w:val="24"/>
          <w:szCs w:val="24"/>
        </w:rPr>
      </w:pPr>
      <w:r>
        <w:rPr>
          <w:sz w:val="24"/>
          <w:szCs w:val="24"/>
        </w:rPr>
        <w:t>Baca Altamirano,</w:t>
      </w:r>
      <w:r w:rsidR="003072E9">
        <w:rPr>
          <w:sz w:val="24"/>
          <w:szCs w:val="24"/>
        </w:rPr>
        <w:t xml:space="preserve"> añadió que </w:t>
      </w:r>
      <w:r>
        <w:rPr>
          <w:sz w:val="24"/>
          <w:szCs w:val="24"/>
        </w:rPr>
        <w:t>en su debido tiempo se hizo el</w:t>
      </w:r>
      <w:r w:rsidRPr="008627A1">
        <w:rPr>
          <w:sz w:val="24"/>
          <w:szCs w:val="24"/>
        </w:rPr>
        <w:t xml:space="preserve"> llamado de atención </w:t>
      </w:r>
      <w:r>
        <w:rPr>
          <w:sz w:val="24"/>
          <w:szCs w:val="24"/>
        </w:rPr>
        <w:t>a los  consultores que hicieron dichos informes, toda vez que están al margen de la institución pública, sin embargo</w:t>
      </w:r>
      <w:r w:rsidR="003072E9">
        <w:rPr>
          <w:sz w:val="24"/>
          <w:szCs w:val="24"/>
        </w:rPr>
        <w:t xml:space="preserve">, </w:t>
      </w:r>
      <w:r>
        <w:rPr>
          <w:sz w:val="24"/>
          <w:szCs w:val="24"/>
        </w:rPr>
        <w:t>su participación en las jornadas de protesta en contra del proyecto minero Conga ha</w:t>
      </w:r>
      <w:r w:rsidR="00293742">
        <w:rPr>
          <w:sz w:val="24"/>
          <w:szCs w:val="24"/>
        </w:rPr>
        <w:t>n</w:t>
      </w:r>
      <w:r>
        <w:rPr>
          <w:sz w:val="24"/>
          <w:szCs w:val="24"/>
        </w:rPr>
        <w:t xml:space="preserve"> sido a título personal.</w:t>
      </w:r>
    </w:p>
    <w:p w:rsidR="00BF6420" w:rsidRDefault="009C6BF5" w:rsidP="00BF6420">
      <w:pPr>
        <w:jc w:val="both"/>
        <w:rPr>
          <w:sz w:val="24"/>
          <w:szCs w:val="24"/>
        </w:rPr>
      </w:pPr>
      <w:r>
        <w:rPr>
          <w:sz w:val="24"/>
          <w:szCs w:val="24"/>
        </w:rPr>
        <w:t>De otro lado, l</w:t>
      </w:r>
      <w:r w:rsidR="004857A0">
        <w:rPr>
          <w:sz w:val="24"/>
          <w:szCs w:val="24"/>
        </w:rPr>
        <w:t>a supuesta malversación</w:t>
      </w:r>
      <w:r w:rsidR="003E7C7F">
        <w:rPr>
          <w:sz w:val="24"/>
          <w:szCs w:val="24"/>
        </w:rPr>
        <w:t xml:space="preserve"> de fondos </w:t>
      </w:r>
      <w:r w:rsidR="004857A0">
        <w:rPr>
          <w:sz w:val="24"/>
          <w:szCs w:val="24"/>
        </w:rPr>
        <w:t xml:space="preserve">se le ha querido ligar también </w:t>
      </w:r>
      <w:r w:rsidR="00BF6420">
        <w:rPr>
          <w:sz w:val="24"/>
          <w:szCs w:val="24"/>
        </w:rPr>
        <w:t xml:space="preserve">a la reciente marcha a Lima, por lo que, el ex sacerdote y coordinador de la Marcha Nacional del Agua, salió al frente para manifestar que “la marcha ha recibido apoyo de agricultores y ganaderos, donaciones y aportes particulares en varios pueblos del norte, y que fueron los mismos ciudadanos que apoyaron con alimentación y hospedaje”, por lo que no se puede permitir que el Gobierno Central utilice como una forma de presión y chantaje en contra de autoridades que defienden los intereses del pueblo y no contra algunas autoridades locales y regionales que amasan grandes  fortunas </w:t>
      </w:r>
      <w:r w:rsidR="00B22E86">
        <w:rPr>
          <w:sz w:val="24"/>
          <w:szCs w:val="24"/>
        </w:rPr>
        <w:t xml:space="preserve">por </w:t>
      </w:r>
      <w:r w:rsidR="00BF6420">
        <w:rPr>
          <w:sz w:val="24"/>
          <w:szCs w:val="24"/>
        </w:rPr>
        <w:t>favores particulares.</w:t>
      </w:r>
    </w:p>
    <w:p w:rsidR="003248CE" w:rsidRDefault="003248CE" w:rsidP="00871AF6">
      <w:pPr>
        <w:jc w:val="both"/>
        <w:rPr>
          <w:sz w:val="24"/>
          <w:szCs w:val="24"/>
        </w:rPr>
      </w:pPr>
    </w:p>
    <w:p w:rsidR="00871AF6" w:rsidRDefault="00871AF6"/>
    <w:sectPr w:rsidR="00871A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E94"/>
    <w:multiLevelType w:val="hybridMultilevel"/>
    <w:tmpl w:val="2F58A098"/>
    <w:lvl w:ilvl="0" w:tplc="CC8EDA4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84167A9"/>
    <w:multiLevelType w:val="hybridMultilevel"/>
    <w:tmpl w:val="28B2B466"/>
    <w:lvl w:ilvl="0" w:tplc="00F8A0A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F6"/>
    <w:rsid w:val="00005B55"/>
    <w:rsid w:val="0001256C"/>
    <w:rsid w:val="00053BC9"/>
    <w:rsid w:val="00070486"/>
    <w:rsid w:val="000834CE"/>
    <w:rsid w:val="00091126"/>
    <w:rsid w:val="000E1CF1"/>
    <w:rsid w:val="00147CF9"/>
    <w:rsid w:val="00186951"/>
    <w:rsid w:val="00282195"/>
    <w:rsid w:val="00293742"/>
    <w:rsid w:val="002E3B19"/>
    <w:rsid w:val="003072E9"/>
    <w:rsid w:val="003248CE"/>
    <w:rsid w:val="00335253"/>
    <w:rsid w:val="00344B62"/>
    <w:rsid w:val="00375E3F"/>
    <w:rsid w:val="003837F7"/>
    <w:rsid w:val="003A701B"/>
    <w:rsid w:val="003C3F38"/>
    <w:rsid w:val="003E0470"/>
    <w:rsid w:val="003E7C7F"/>
    <w:rsid w:val="0040004B"/>
    <w:rsid w:val="0041756A"/>
    <w:rsid w:val="00425C57"/>
    <w:rsid w:val="004857A0"/>
    <w:rsid w:val="004B4A28"/>
    <w:rsid w:val="00517661"/>
    <w:rsid w:val="005736BE"/>
    <w:rsid w:val="00583D89"/>
    <w:rsid w:val="005924BF"/>
    <w:rsid w:val="005C410A"/>
    <w:rsid w:val="006813CB"/>
    <w:rsid w:val="006842DF"/>
    <w:rsid w:val="006A6A87"/>
    <w:rsid w:val="007D0AFD"/>
    <w:rsid w:val="00811721"/>
    <w:rsid w:val="008627A1"/>
    <w:rsid w:val="00871AF6"/>
    <w:rsid w:val="008A743D"/>
    <w:rsid w:val="008D4263"/>
    <w:rsid w:val="00981C08"/>
    <w:rsid w:val="009C6BF5"/>
    <w:rsid w:val="00AE16FE"/>
    <w:rsid w:val="00B22E86"/>
    <w:rsid w:val="00B364F3"/>
    <w:rsid w:val="00B40FDB"/>
    <w:rsid w:val="00B42F93"/>
    <w:rsid w:val="00B62A2D"/>
    <w:rsid w:val="00B83344"/>
    <w:rsid w:val="00BB7649"/>
    <w:rsid w:val="00BF6420"/>
    <w:rsid w:val="00CA35CD"/>
    <w:rsid w:val="00D02B27"/>
    <w:rsid w:val="00D27D0C"/>
    <w:rsid w:val="00DA5445"/>
    <w:rsid w:val="00DA56FB"/>
    <w:rsid w:val="00DC7F04"/>
    <w:rsid w:val="00DD14B8"/>
    <w:rsid w:val="00DD5F45"/>
    <w:rsid w:val="00E47082"/>
    <w:rsid w:val="00E5265D"/>
    <w:rsid w:val="00E572C4"/>
    <w:rsid w:val="00E95E48"/>
    <w:rsid w:val="00EA1529"/>
    <w:rsid w:val="00EB528D"/>
    <w:rsid w:val="00ED422B"/>
    <w:rsid w:val="00F64D87"/>
    <w:rsid w:val="00FE6223"/>
    <w:rsid w:val="00FF0B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8CE"/>
    <w:pPr>
      <w:ind w:left="720"/>
      <w:contextualSpacing/>
    </w:pPr>
  </w:style>
  <w:style w:type="paragraph" w:styleId="Textodeglobo">
    <w:name w:val="Balloon Text"/>
    <w:basedOn w:val="Normal"/>
    <w:link w:val="TextodegloboCar"/>
    <w:uiPriority w:val="99"/>
    <w:semiHidden/>
    <w:unhideWhenUsed/>
    <w:rsid w:val="00B42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8CE"/>
    <w:pPr>
      <w:ind w:left="720"/>
      <w:contextualSpacing/>
    </w:pPr>
  </w:style>
  <w:style w:type="paragraph" w:styleId="Textodeglobo">
    <w:name w:val="Balloon Text"/>
    <w:basedOn w:val="Normal"/>
    <w:link w:val="TextodegloboCar"/>
    <w:uiPriority w:val="99"/>
    <w:semiHidden/>
    <w:unhideWhenUsed/>
    <w:rsid w:val="00B42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e/imgres?q=contraloria+general+de+la+republica&amp;um=1&amp;hl=es&amp;sa=N&amp;biw=1311&amp;bih=646&amp;tbm=isch&amp;tbnid=6BxDI82eDsxpbM:&amp;imgrefurl=http://www.infoarequipa.com/nacionales/contraloria-general-autoridades-deben-entregar-declaraciones/&amp;docid=c3kskddOD-aGQM&amp;imgurl=http://www.infoarequipa.com/wp-content/uploads/2011/08/contraloria-general-republica-peru.jpg&amp;w=300&amp;h=180&amp;ei=Jss6T8KsDcipgwfkyqGZCw&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2</cp:revision>
  <dcterms:created xsi:type="dcterms:W3CDTF">2012-02-14T21:31:00Z</dcterms:created>
  <dcterms:modified xsi:type="dcterms:W3CDTF">2012-02-14T21:31:00Z</dcterms:modified>
</cp:coreProperties>
</file>