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4" w:rsidRDefault="004C11EA" w:rsidP="004C11EA">
      <w:pPr>
        <w:jc w:val="center"/>
        <w:rPr>
          <w:b/>
          <w:sz w:val="40"/>
        </w:rPr>
      </w:pPr>
      <w:bookmarkStart w:id="0" w:name="_GoBack"/>
      <w:bookmarkEnd w:id="0"/>
      <w:r w:rsidRPr="004C11EA">
        <w:rPr>
          <w:b/>
          <w:sz w:val="40"/>
        </w:rPr>
        <w:t>ANEXO</w:t>
      </w:r>
      <w:r w:rsidR="00D1684B">
        <w:rPr>
          <w:b/>
          <w:sz w:val="40"/>
        </w:rPr>
        <w:t xml:space="preserve"> 1</w:t>
      </w:r>
    </w:p>
    <w:p w:rsidR="004C11EA" w:rsidRDefault="004C11EA" w:rsidP="004C11EA">
      <w:pPr>
        <w:jc w:val="center"/>
        <w:rPr>
          <w:b/>
          <w:sz w:val="40"/>
        </w:rPr>
      </w:pPr>
      <w:r>
        <w:rPr>
          <w:b/>
          <w:sz w:val="40"/>
        </w:rPr>
        <w:t>ESQUEMA DE PLAN DE TRABAJO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NOMBRE</w:t>
      </w:r>
    </w:p>
    <w:p w:rsidR="004C11EA" w:rsidRPr="007335C7" w:rsidRDefault="00D35446" w:rsidP="004C11EA">
      <w:pPr>
        <w:pStyle w:val="Prrafodelista"/>
        <w:ind w:left="993"/>
        <w:jc w:val="both"/>
        <w:rPr>
          <w:b/>
          <w:i/>
          <w:sz w:val="32"/>
        </w:rPr>
      </w:pPr>
      <w:r w:rsidRPr="007335C7">
        <w:rPr>
          <w:b/>
          <w:i/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813F" wp14:editId="0C8FF8AD">
                <wp:simplePos x="0" y="0"/>
                <wp:positionH relativeFrom="column">
                  <wp:posOffset>643890</wp:posOffset>
                </wp:positionH>
                <wp:positionV relativeFrom="paragraph">
                  <wp:posOffset>155575</wp:posOffset>
                </wp:positionV>
                <wp:extent cx="3143250" cy="3238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446" w:rsidRPr="00D35446" w:rsidRDefault="00D35446">
                            <w:pPr>
                              <w:rPr>
                                <w:i/>
                              </w:rPr>
                            </w:pPr>
                            <w:r w:rsidRPr="00D35446">
                              <w:rPr>
                                <w:i/>
                                <w:sz w:val="32"/>
                              </w:rPr>
                              <w:t>(Indicar Nombre de la 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0.7pt;margin-top:12.25pt;width:247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hAfgIAAGkFAAAOAAAAZHJzL2Uyb0RvYy54bWysVF1v0zAUfUfiP1h+Z+nXxoiWTqXTENLE&#10;Jja0Z9ex14jE19huk/LrOXbSrgxehnhJru899/h++uKya2q2Vc5XZAo+PhlxpoyksjJPBf/2cP3u&#10;nDMfhClFTUYVfKc8v5y/fXPR2lxNaE11qRwDifF5awu+DsHmWeblWjXCn5BVBkZNrhEBR/eUlU60&#10;YG/qbDIanWUtudI6ksp7aK96I58nfq2VDLdaexVYXXDEFtLXpe8qfrP5hcifnLDrSg5hiH+IohGV&#10;waUHqisRBNu46g+qppKOPOlwIqnJSOtKqpQDshmPXmRzvxZWpVxQHG8PZfL/j1Z+2d45VpXoHWdG&#10;NGjRmC03onTESsWC6gLFIrXW58DeW6BD95G66DDoPZQx9067Jv6RFYMd5d4dSgweJqGcjmfTySlM&#10;ErbpZHoOGTTZs7d1PnxS1LAoFNyhhamyYnvjQw/dQ+Jlhq6ruoZe5LVhbcHPpqD8zQLy2kSNSgMx&#10;0MSM+siTFHa16km+Ko2CpASiIo2iWtaObQWGSEipTEi5J16gI0ojiNc4DvjnqF7j3Oexv5lMODg3&#10;lSGXsn8Rdvl9H7Lu8aj5Ud5RDN2qGzq6onKHRjvq98VbeV2hGzfChzvhsCBoIJY+3OKja0LVaZA4&#10;W5P7+Td9xGNuYeWsxcIV3P/YCKc4qz8bTPSH8WwWNzQdZqfvJzi4Y8vq2GI2zZLQDkwtoktixId6&#10;L2pHzSPehkW8FSZhJO4ueNiLy9A/A3hbpFosEgg7aUW4MfdWRurYnThrD92jcHYYyLgSX2i/miJ/&#10;MZc9NnoaWmwC6SoNbSxwX9Wh8NjnNPbD2xMfjONzQj2/kPNfAAAA//8DAFBLAwQUAAYACAAAACEA&#10;ysW+6eAAAAAJAQAADwAAAGRycy9kb3ducmV2LnhtbEyPwU7DMAyG70i8Q2QkbixdtYxRmk5TpQkJ&#10;wWFjF25p47UVjVOabCs8PeYEx9/+9Ptzvp5cL844hs6ThvksAYFUe9tRo+Hwtr1bgQjRkDW9J9Tw&#10;hQHWxfVVbjLrL7TD8z42gksoZEZDG+OQSRnqFp0JMz8g8e7oR2cix7GRdjQXLne9TJNkKZ3piC+0&#10;ZsCyxfpjf3Iansvtq9lVqVt99+XTy3EzfB7elda3N9PmEUTEKf7B8KvP6lCwU+VPZIPoOSfzBaMa&#10;0oUCwYB6WPKg0nCvFMgil/8/KH4AAAD//wMAUEsBAi0AFAAGAAgAAAAhALaDOJL+AAAA4QEAABMA&#10;AAAAAAAAAAAAAAAAAAAAAFtDb250ZW50X1R5cGVzXS54bWxQSwECLQAUAAYACAAAACEAOP0h/9YA&#10;AACUAQAACwAAAAAAAAAAAAAAAAAvAQAAX3JlbHMvLnJlbHNQSwECLQAUAAYACAAAACEAirA4QH4C&#10;AABpBQAADgAAAAAAAAAAAAAAAAAuAgAAZHJzL2Uyb0RvYy54bWxQSwECLQAUAAYACAAAACEAysW+&#10;6eAAAAAJAQAADwAAAAAAAAAAAAAAAADYBAAAZHJzL2Rvd25yZXYueG1sUEsFBgAAAAAEAAQA8wAA&#10;AOUFAAAAAA==&#10;" filled="f" stroked="f" strokeweight=".5pt">
                <v:textbox>
                  <w:txbxContent>
                    <w:p w:rsidR="00D35446" w:rsidRPr="00D35446" w:rsidRDefault="00D35446">
                      <w:pPr>
                        <w:rPr>
                          <w:i/>
                        </w:rPr>
                      </w:pPr>
                      <w:r w:rsidRPr="00D35446">
                        <w:rPr>
                          <w:i/>
                          <w:sz w:val="32"/>
                        </w:rPr>
                        <w:t>(Indicar Nombre de la UE)</w:t>
                      </w:r>
                    </w:p>
                  </w:txbxContent>
                </v:textbox>
              </v:shape>
            </w:pict>
          </mc:Fallback>
        </mc:AlternateContent>
      </w:r>
      <w:r w:rsidR="004C11EA" w:rsidRPr="007335C7">
        <w:rPr>
          <w:b/>
          <w:i/>
          <w:sz w:val="32"/>
        </w:rPr>
        <w:t>“Plan de Trabajo para e</w:t>
      </w:r>
      <w:r w:rsidRPr="007335C7">
        <w:rPr>
          <w:b/>
          <w:i/>
          <w:sz w:val="32"/>
        </w:rPr>
        <w:t xml:space="preserve">l Cierre de Proyectos – 2017, de </w:t>
      </w:r>
      <w:proofErr w:type="gramStart"/>
      <w:r w:rsidRPr="007335C7">
        <w:rPr>
          <w:b/>
          <w:i/>
          <w:sz w:val="32"/>
        </w:rPr>
        <w:t>la …</w:t>
      </w:r>
      <w:proofErr w:type="gramEnd"/>
      <w:r w:rsidRPr="007335C7">
        <w:rPr>
          <w:b/>
          <w:i/>
          <w:sz w:val="32"/>
        </w:rPr>
        <w:t>…………………………………………………………”.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INFORMACIÓN GENERAL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3793"/>
        <w:gridCol w:w="4268"/>
      </w:tblGrid>
      <w:tr w:rsidR="003E4816" w:rsidTr="003E4816">
        <w:tc>
          <w:tcPr>
            <w:tcW w:w="3793" w:type="dxa"/>
          </w:tcPr>
          <w:p w:rsidR="003E4816" w:rsidRPr="0041603A" w:rsidRDefault="00BC10FD" w:rsidP="00D35446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Nombre de la UE</w:t>
            </w:r>
          </w:p>
        </w:tc>
        <w:tc>
          <w:tcPr>
            <w:tcW w:w="4268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3E4816" w:rsidTr="003E4816">
        <w:tc>
          <w:tcPr>
            <w:tcW w:w="3793" w:type="dxa"/>
          </w:tcPr>
          <w:p w:rsidR="003E4816" w:rsidRPr="0041603A" w:rsidRDefault="00BC10FD" w:rsidP="00D35446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Responsable de la UE</w:t>
            </w:r>
          </w:p>
        </w:tc>
        <w:tc>
          <w:tcPr>
            <w:tcW w:w="4268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3E4816" w:rsidTr="003E4816">
        <w:tc>
          <w:tcPr>
            <w:tcW w:w="3793" w:type="dxa"/>
          </w:tcPr>
          <w:p w:rsidR="003E4816" w:rsidRPr="0041603A" w:rsidRDefault="0041603A" w:rsidP="00D35446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 w:rsidRPr="0041603A">
              <w:rPr>
                <w:sz w:val="28"/>
                <w:szCs w:val="28"/>
              </w:rPr>
              <w:t>2.3 Responsable del Informe</w:t>
            </w:r>
          </w:p>
        </w:tc>
        <w:tc>
          <w:tcPr>
            <w:tcW w:w="4268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3E4816" w:rsidTr="003E4816">
        <w:tc>
          <w:tcPr>
            <w:tcW w:w="3793" w:type="dxa"/>
          </w:tcPr>
          <w:p w:rsidR="003E4816" w:rsidRPr="0041603A" w:rsidRDefault="0041603A" w:rsidP="007335C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 w:rsidRPr="0041603A">
              <w:rPr>
                <w:sz w:val="28"/>
                <w:szCs w:val="28"/>
              </w:rPr>
              <w:t>2.</w:t>
            </w:r>
            <w:r w:rsidR="007335C7">
              <w:rPr>
                <w:sz w:val="28"/>
                <w:szCs w:val="28"/>
              </w:rPr>
              <w:t>4</w:t>
            </w:r>
            <w:r w:rsidRPr="0041603A">
              <w:rPr>
                <w:sz w:val="28"/>
                <w:szCs w:val="28"/>
              </w:rPr>
              <w:t xml:space="preserve"> Nombre del Coordinador</w:t>
            </w:r>
          </w:p>
        </w:tc>
        <w:tc>
          <w:tcPr>
            <w:tcW w:w="4268" w:type="dxa"/>
          </w:tcPr>
          <w:p w:rsidR="003E4816" w:rsidRPr="0041603A" w:rsidRDefault="003E4816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7335C7" w:rsidTr="003E4816">
        <w:tc>
          <w:tcPr>
            <w:tcW w:w="3793" w:type="dxa"/>
          </w:tcPr>
          <w:p w:rsidR="007335C7" w:rsidRPr="0041603A" w:rsidRDefault="007335C7" w:rsidP="00D35446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Nombre del Supervisor</w:t>
            </w:r>
          </w:p>
        </w:tc>
        <w:tc>
          <w:tcPr>
            <w:tcW w:w="4268" w:type="dxa"/>
          </w:tcPr>
          <w:p w:rsidR="007335C7" w:rsidRPr="0041603A" w:rsidRDefault="007335C7" w:rsidP="00D35446">
            <w:pPr>
              <w:pStyle w:val="Prrafodelista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D35446" w:rsidRPr="00D35446" w:rsidRDefault="00D35446" w:rsidP="00D35446">
      <w:pPr>
        <w:pStyle w:val="Prrafodelista"/>
        <w:ind w:left="993"/>
        <w:jc w:val="both"/>
        <w:rPr>
          <w:b/>
          <w:sz w:val="32"/>
          <w:szCs w:val="32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 xml:space="preserve">DIAGNÓSTICO </w:t>
      </w:r>
      <w:r>
        <w:rPr>
          <w:b/>
          <w:sz w:val="36"/>
        </w:rPr>
        <w:t xml:space="preserve">DE LA SITUACIÓN </w:t>
      </w:r>
      <w:r w:rsidRPr="004C11EA">
        <w:rPr>
          <w:b/>
          <w:sz w:val="36"/>
        </w:rPr>
        <w:t>ACTUAL</w:t>
      </w:r>
    </w:p>
    <w:p w:rsidR="0041603A" w:rsidRP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Bre</w:t>
      </w:r>
      <w:r>
        <w:rPr>
          <w:sz w:val="28"/>
          <w:szCs w:val="28"/>
        </w:rPr>
        <w:t>ve análisis de la situación actual de los proyectos de inversión. Incluir indicadores de la brecha de proyectos pendientes de cierre.</w:t>
      </w:r>
      <w:r w:rsidR="007335C7">
        <w:rPr>
          <w:sz w:val="28"/>
          <w:szCs w:val="28"/>
        </w:rPr>
        <w:t xml:space="preserve"> Describa los principales problemas que impidieron el cierre de los proyectos de inversión.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>
        <w:rPr>
          <w:b/>
          <w:sz w:val="36"/>
        </w:rPr>
        <w:t>OBJETIVO</w:t>
      </w:r>
    </w:p>
    <w:p w:rsidR="0041603A" w:rsidRP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Para hacer frente a la problemática actual</w:t>
      </w:r>
      <w:r>
        <w:rPr>
          <w:sz w:val="28"/>
          <w:szCs w:val="28"/>
        </w:rPr>
        <w:t>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METAS</w:t>
      </w:r>
    </w:p>
    <w:p w:rsid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Determinar la cantidad de proyectos que se propone cerrar en el 2017</w:t>
      </w:r>
      <w:r w:rsidR="00036E7A">
        <w:rPr>
          <w:sz w:val="28"/>
          <w:szCs w:val="28"/>
        </w:rPr>
        <w:t>. Sustente brevemente los criterios que se han utilizado para seleccionarlos. D</w:t>
      </w:r>
      <w:r w:rsidRPr="0041603A">
        <w:rPr>
          <w:sz w:val="28"/>
          <w:szCs w:val="28"/>
        </w:rPr>
        <w:t>etalle el listado priorizado de proyectos.</w:t>
      </w:r>
      <w:r w:rsidR="00036E7A">
        <w:rPr>
          <w:sz w:val="28"/>
          <w:szCs w:val="28"/>
        </w:rPr>
        <w:t xml:space="preserve"> </w:t>
      </w:r>
    </w:p>
    <w:p w:rsid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16"/>
        <w:gridCol w:w="1276"/>
        <w:gridCol w:w="4111"/>
        <w:gridCol w:w="1858"/>
      </w:tblGrid>
      <w:tr w:rsidR="002414A7" w:rsidTr="002414A7">
        <w:tc>
          <w:tcPr>
            <w:tcW w:w="816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 w:rsidRPr="0041603A">
              <w:rPr>
                <w:b/>
                <w:szCs w:val="28"/>
              </w:rPr>
              <w:t>Código del PIP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 w:rsidRPr="0041603A">
              <w:rPr>
                <w:b/>
                <w:szCs w:val="28"/>
              </w:rPr>
              <w:t>Nombre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2414A7" w:rsidRPr="0041603A" w:rsidRDefault="002414A7" w:rsidP="0041603A">
            <w:pPr>
              <w:pStyle w:val="Prrafodelista"/>
              <w:ind w:left="0"/>
              <w:jc w:val="center"/>
              <w:rPr>
                <w:b/>
                <w:szCs w:val="28"/>
              </w:rPr>
            </w:pPr>
            <w:r w:rsidRPr="0041603A">
              <w:rPr>
                <w:b/>
                <w:szCs w:val="28"/>
              </w:rPr>
              <w:t>Monto de Inversión Actualizado</w:t>
            </w:r>
          </w:p>
        </w:tc>
      </w:tr>
      <w:tr w:rsidR="002414A7" w:rsidTr="002414A7">
        <w:tc>
          <w:tcPr>
            <w:tcW w:w="816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wave" w:sz="6" w:space="0" w:color="auto"/>
            </w:tcBorders>
          </w:tcPr>
          <w:p w:rsidR="002414A7" w:rsidRDefault="002414A7" w:rsidP="0041603A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1603A" w:rsidRDefault="0041603A" w:rsidP="0041603A">
      <w:pPr>
        <w:pStyle w:val="Prrafodelista"/>
        <w:ind w:left="993"/>
        <w:jc w:val="both"/>
        <w:rPr>
          <w:sz w:val="28"/>
          <w:szCs w:val="28"/>
        </w:rPr>
      </w:pPr>
    </w:p>
    <w:p w:rsidR="007335C7" w:rsidRDefault="007335C7" w:rsidP="0041603A">
      <w:pPr>
        <w:pStyle w:val="Prrafodelista"/>
        <w:ind w:left="993"/>
        <w:jc w:val="both"/>
        <w:rPr>
          <w:sz w:val="28"/>
          <w:szCs w:val="28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>
        <w:rPr>
          <w:b/>
          <w:sz w:val="36"/>
        </w:rPr>
        <w:lastRenderedPageBreak/>
        <w:t>METODOLOGÍA A EMPLEAR</w:t>
      </w:r>
    </w:p>
    <w:p w:rsidR="002414A7" w:rsidRDefault="002414A7" w:rsidP="002414A7">
      <w:pPr>
        <w:pStyle w:val="Prrafodelista"/>
        <w:ind w:left="993"/>
        <w:jc w:val="both"/>
        <w:rPr>
          <w:sz w:val="28"/>
          <w:szCs w:val="28"/>
        </w:rPr>
      </w:pPr>
      <w:r w:rsidRPr="0041603A">
        <w:rPr>
          <w:sz w:val="28"/>
          <w:szCs w:val="28"/>
        </w:rPr>
        <w:t>De</w:t>
      </w:r>
      <w:r>
        <w:rPr>
          <w:sz w:val="28"/>
          <w:szCs w:val="28"/>
        </w:rPr>
        <w:t xml:space="preserve">scriba brevemente cómo se piensa alcanzar la meta, </w:t>
      </w:r>
      <w:r w:rsidR="007335C7">
        <w:rPr>
          <w:sz w:val="28"/>
          <w:szCs w:val="28"/>
        </w:rPr>
        <w:t xml:space="preserve">la </w:t>
      </w:r>
      <w:r>
        <w:rPr>
          <w:sz w:val="28"/>
          <w:szCs w:val="28"/>
        </w:rPr>
        <w:t>estrategia</w:t>
      </w:r>
      <w:r w:rsidR="007335C7">
        <w:rPr>
          <w:sz w:val="28"/>
          <w:szCs w:val="28"/>
        </w:rPr>
        <w:t xml:space="preserve"> a emplear</w:t>
      </w:r>
      <w:r>
        <w:rPr>
          <w:sz w:val="28"/>
          <w:szCs w:val="28"/>
        </w:rPr>
        <w:t xml:space="preserve">, </w:t>
      </w:r>
      <w:r w:rsidR="007335C7">
        <w:rPr>
          <w:sz w:val="28"/>
          <w:szCs w:val="28"/>
        </w:rPr>
        <w:t xml:space="preserve">recursos requeridos, </w:t>
      </w:r>
      <w:r>
        <w:rPr>
          <w:sz w:val="28"/>
          <w:szCs w:val="28"/>
        </w:rPr>
        <w:t>modalidad de contratación, etc.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PRESUPUESTO</w:t>
      </w:r>
    </w:p>
    <w:p w:rsidR="002414A7" w:rsidRDefault="002414A7" w:rsidP="002414A7">
      <w:pPr>
        <w:pStyle w:val="Prrafodelista"/>
        <w:ind w:left="993"/>
        <w:jc w:val="both"/>
        <w:rPr>
          <w:sz w:val="28"/>
          <w:szCs w:val="28"/>
        </w:rPr>
      </w:pPr>
      <w:r w:rsidRPr="002414A7">
        <w:rPr>
          <w:sz w:val="28"/>
          <w:szCs w:val="28"/>
        </w:rPr>
        <w:t xml:space="preserve">Detalle los recursos, cantidades, </w:t>
      </w:r>
      <w:r w:rsidR="00A27596">
        <w:rPr>
          <w:sz w:val="28"/>
          <w:szCs w:val="28"/>
        </w:rPr>
        <w:t xml:space="preserve">tiempo en meses, precios </w:t>
      </w:r>
      <w:r w:rsidRPr="002414A7">
        <w:rPr>
          <w:sz w:val="28"/>
          <w:szCs w:val="28"/>
        </w:rPr>
        <w:t>unitarios y costo total para alcanzar la meta.</w:t>
      </w:r>
    </w:p>
    <w:p w:rsidR="00A27596" w:rsidRDefault="00A27596" w:rsidP="002414A7">
      <w:pPr>
        <w:pStyle w:val="Prrafodelista"/>
        <w:ind w:left="993"/>
        <w:jc w:val="both"/>
        <w:rPr>
          <w:sz w:val="28"/>
          <w:szCs w:val="28"/>
        </w:rPr>
      </w:pPr>
    </w:p>
    <w:tbl>
      <w:tblPr>
        <w:tblW w:w="8209" w:type="dxa"/>
        <w:jc w:val="right"/>
        <w:tblInd w:w="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30"/>
        <w:gridCol w:w="992"/>
        <w:gridCol w:w="1134"/>
        <w:gridCol w:w="1325"/>
      </w:tblGrid>
      <w:tr w:rsidR="00A27596" w:rsidRPr="00A27596" w:rsidTr="00F46258">
        <w:trPr>
          <w:trHeight w:hRule="exact" w:val="66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sz w:val="14"/>
                <w:szCs w:val="12"/>
              </w:rPr>
            </w:pPr>
            <w:r w:rsidRPr="00F46258">
              <w:rPr>
                <w:b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TEM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04"/>
              <w:jc w:val="center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D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CRI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P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C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>Ó</w:t>
            </w:r>
            <w:r w:rsidRPr="00F46258">
              <w:rPr>
                <w:rFonts w:cs="Arial"/>
                <w:b/>
                <w:bCs/>
                <w:w w:val="133"/>
                <w:sz w:val="14"/>
                <w:szCs w:val="12"/>
              </w:rPr>
              <w:t>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2"/>
                <w:w w:val="133"/>
                <w:sz w:val="14"/>
                <w:szCs w:val="12"/>
              </w:rPr>
              <w:t>C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spacing w:val="2"/>
                <w:w w:val="133"/>
                <w:sz w:val="14"/>
                <w:szCs w:val="12"/>
              </w:rPr>
              <w:t>N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4"/>
                <w:w w:val="133"/>
                <w:sz w:val="14"/>
                <w:szCs w:val="12"/>
              </w:rPr>
              <w:t>D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w w:val="133"/>
                <w:sz w:val="14"/>
                <w:szCs w:val="12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40" w:right="71" w:hanging="28"/>
              <w:jc w:val="center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-3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3"/>
                <w:w w:val="133"/>
                <w:sz w:val="14"/>
                <w:szCs w:val="12"/>
              </w:rPr>
              <w:t>M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P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 xml:space="preserve">O 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M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</w:t>
            </w: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Default="00A27596" w:rsidP="00F46258">
            <w:pPr>
              <w:widowControl w:val="0"/>
              <w:autoSpaceDE w:val="0"/>
              <w:autoSpaceDN w:val="0"/>
              <w:adjustRightInd w:val="0"/>
              <w:spacing w:before="53" w:after="0" w:line="252" w:lineRule="auto"/>
              <w:ind w:left="142" w:right="142"/>
              <w:jc w:val="center"/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P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R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E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C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 xml:space="preserve">IO </w:t>
            </w:r>
            <w:r w:rsidRPr="00F46258">
              <w:rPr>
                <w:rFonts w:cs="Arial"/>
                <w:b/>
                <w:bCs/>
                <w:spacing w:val="-1"/>
                <w:w w:val="133"/>
                <w:sz w:val="14"/>
                <w:szCs w:val="12"/>
              </w:rPr>
              <w:t>UN</w:t>
            </w:r>
            <w:r w:rsidRPr="00F46258">
              <w:rPr>
                <w:rFonts w:cs="Arial"/>
                <w:b/>
                <w:bCs/>
                <w:spacing w:val="1"/>
                <w:w w:val="133"/>
                <w:sz w:val="14"/>
                <w:szCs w:val="12"/>
              </w:rPr>
              <w:t>I</w:t>
            </w:r>
            <w:r w:rsidRPr="00F46258">
              <w:rPr>
                <w:rFonts w:cs="Arial"/>
                <w:b/>
                <w:bCs/>
                <w:spacing w:val="3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spacing w:val="-1"/>
                <w:w w:val="134"/>
                <w:sz w:val="14"/>
                <w:szCs w:val="12"/>
              </w:rPr>
              <w:t>RIO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 xml:space="preserve"> 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S/.</w:t>
            </w:r>
          </w:p>
          <w:p w:rsidR="00F46258" w:rsidRPr="00F46258" w:rsidRDefault="00F46258" w:rsidP="00F46258">
            <w:pPr>
              <w:widowControl w:val="0"/>
              <w:autoSpaceDE w:val="0"/>
              <w:autoSpaceDN w:val="0"/>
              <w:adjustRightInd w:val="0"/>
              <w:spacing w:before="53" w:after="0" w:line="252" w:lineRule="auto"/>
              <w:ind w:left="142" w:right="142"/>
              <w:jc w:val="center"/>
              <w:rPr>
                <w:sz w:val="14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jc w:val="center"/>
              <w:rPr>
                <w:sz w:val="14"/>
                <w:szCs w:val="12"/>
              </w:rPr>
            </w:pPr>
          </w:p>
          <w:p w:rsidR="00A27596" w:rsidRPr="00F46258" w:rsidRDefault="00A27596" w:rsidP="00F4625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579" w:right="367" w:hanging="168"/>
              <w:jc w:val="center"/>
              <w:rPr>
                <w:sz w:val="14"/>
                <w:szCs w:val="12"/>
              </w:rPr>
            </w:pPr>
            <w:r w:rsidRPr="00F46258">
              <w:rPr>
                <w:rFonts w:cs="Arial"/>
                <w:b/>
                <w:bCs/>
                <w:spacing w:val="-2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>O</w:t>
            </w:r>
            <w:r w:rsidRPr="00F46258">
              <w:rPr>
                <w:rFonts w:cs="Arial"/>
                <w:b/>
                <w:bCs/>
                <w:spacing w:val="3"/>
                <w:w w:val="134"/>
                <w:sz w:val="14"/>
                <w:szCs w:val="12"/>
              </w:rPr>
              <w:t>T</w:t>
            </w:r>
            <w:r w:rsidRPr="00F46258">
              <w:rPr>
                <w:rFonts w:cs="Arial"/>
                <w:b/>
                <w:bCs/>
                <w:spacing w:val="-6"/>
                <w:w w:val="133"/>
                <w:sz w:val="14"/>
                <w:szCs w:val="12"/>
              </w:rPr>
              <w:t>A</w:t>
            </w:r>
            <w:r w:rsidRPr="00F46258">
              <w:rPr>
                <w:rFonts w:cs="Arial"/>
                <w:b/>
                <w:bCs/>
                <w:w w:val="134"/>
                <w:sz w:val="14"/>
                <w:szCs w:val="12"/>
              </w:rPr>
              <w:t xml:space="preserve">L </w:t>
            </w:r>
            <w:r w:rsidRPr="00F46258">
              <w:rPr>
                <w:rFonts w:cs="Arial"/>
                <w:b/>
                <w:bCs/>
                <w:spacing w:val="1"/>
                <w:w w:val="134"/>
                <w:sz w:val="14"/>
                <w:szCs w:val="12"/>
              </w:rPr>
              <w:t>S/.</w:t>
            </w:r>
          </w:p>
        </w:tc>
      </w:tr>
      <w:tr w:rsidR="00A27596" w:rsidRPr="00A27596" w:rsidTr="00A27596">
        <w:trPr>
          <w:trHeight w:hRule="exact" w:val="54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wave" w:sz="6" w:space="0" w:color="auto"/>
              <w:right w:val="single" w:sz="4" w:space="0" w:color="000000"/>
            </w:tcBorders>
            <w:vAlign w:val="center"/>
          </w:tcPr>
          <w:p w:rsidR="00A27596" w:rsidRPr="00A27596" w:rsidRDefault="00A27596" w:rsidP="00A27596">
            <w:pPr>
              <w:pStyle w:val="Prrafodelist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27596" w:rsidRDefault="00A27596" w:rsidP="002414A7">
      <w:pPr>
        <w:pStyle w:val="Prrafodelista"/>
        <w:ind w:left="993"/>
        <w:jc w:val="both"/>
        <w:rPr>
          <w:sz w:val="28"/>
          <w:szCs w:val="28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CRONOGRAMA FISICO</w:t>
      </w:r>
    </w:p>
    <w:p w:rsidR="002414A7" w:rsidRDefault="002414A7" w:rsidP="002414A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>Detalle las principales actividades, responsables y el programa men</w:t>
      </w:r>
      <w:r w:rsidR="007335C7">
        <w:rPr>
          <w:sz w:val="28"/>
          <w:szCs w:val="28"/>
        </w:rPr>
        <w:t>sualiz</w:t>
      </w:r>
      <w:r w:rsidRPr="007335C7">
        <w:rPr>
          <w:sz w:val="28"/>
          <w:szCs w:val="28"/>
        </w:rPr>
        <w:t xml:space="preserve">ado </w:t>
      </w:r>
      <w:r w:rsidR="007335C7" w:rsidRPr="007335C7">
        <w:rPr>
          <w:sz w:val="28"/>
          <w:szCs w:val="28"/>
        </w:rPr>
        <w:t>de las metas físicas.</w:t>
      </w:r>
    </w:p>
    <w:p w:rsidR="00F46258" w:rsidRDefault="00F46258" w:rsidP="002414A7">
      <w:pPr>
        <w:pStyle w:val="Prrafodelista"/>
        <w:ind w:left="993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708"/>
        <w:gridCol w:w="709"/>
        <w:gridCol w:w="709"/>
      </w:tblGrid>
      <w:tr w:rsidR="00F46258" w:rsidTr="00F46258">
        <w:tc>
          <w:tcPr>
            <w:tcW w:w="709" w:type="dxa"/>
            <w:vMerge w:val="restart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ITEM</w:t>
            </w:r>
          </w:p>
        </w:tc>
        <w:tc>
          <w:tcPr>
            <w:tcW w:w="3686" w:type="dxa"/>
            <w:vMerge w:val="restart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ACTIVIDADES</w:t>
            </w:r>
          </w:p>
        </w:tc>
        <w:tc>
          <w:tcPr>
            <w:tcW w:w="1701" w:type="dxa"/>
            <w:vMerge w:val="restart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RESPONSABLE</w:t>
            </w:r>
          </w:p>
        </w:tc>
        <w:tc>
          <w:tcPr>
            <w:tcW w:w="2126" w:type="dxa"/>
            <w:gridSpan w:val="3"/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PLAZO</w:t>
            </w:r>
          </w:p>
        </w:tc>
      </w:tr>
      <w:tr w:rsidR="00F46258" w:rsidTr="00F46258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MES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MES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6258" w:rsidRPr="00F46258" w:rsidRDefault="00F46258" w:rsidP="00F46258">
            <w:pPr>
              <w:pStyle w:val="Prrafodelista"/>
              <w:ind w:left="0"/>
              <w:jc w:val="center"/>
              <w:rPr>
                <w:b/>
                <w:sz w:val="16"/>
                <w:szCs w:val="12"/>
              </w:rPr>
            </w:pPr>
            <w:r w:rsidRPr="00F46258">
              <w:rPr>
                <w:b/>
                <w:sz w:val="16"/>
                <w:szCs w:val="12"/>
              </w:rPr>
              <w:t>MES N</w:t>
            </w:r>
          </w:p>
        </w:tc>
      </w:tr>
      <w:tr w:rsidR="00F46258" w:rsidTr="00F46258">
        <w:tc>
          <w:tcPr>
            <w:tcW w:w="709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3686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1701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708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  <w:tc>
          <w:tcPr>
            <w:tcW w:w="709" w:type="dxa"/>
            <w:tcBorders>
              <w:bottom w:val="wave" w:sz="6" w:space="0" w:color="auto"/>
            </w:tcBorders>
          </w:tcPr>
          <w:p w:rsidR="00F46258" w:rsidRPr="00F46258" w:rsidRDefault="00F46258" w:rsidP="002414A7">
            <w:pPr>
              <w:pStyle w:val="Prrafodelista"/>
              <w:ind w:left="0"/>
              <w:jc w:val="both"/>
              <w:rPr>
                <w:sz w:val="16"/>
                <w:szCs w:val="12"/>
              </w:rPr>
            </w:pPr>
          </w:p>
        </w:tc>
      </w:tr>
    </w:tbl>
    <w:p w:rsidR="00F46258" w:rsidRPr="007335C7" w:rsidRDefault="00F46258" w:rsidP="002414A7">
      <w:pPr>
        <w:pStyle w:val="Prrafodelista"/>
        <w:ind w:left="993"/>
        <w:jc w:val="both"/>
        <w:rPr>
          <w:sz w:val="28"/>
          <w:szCs w:val="28"/>
        </w:rPr>
      </w:pP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CRONOGRAMA FINANCIERO</w:t>
      </w:r>
    </w:p>
    <w:p w:rsidR="007335C7" w:rsidRDefault="007335C7" w:rsidP="007335C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>Detalle las principales actividades, responsables y el programa mensualizado de las metas f</w:t>
      </w:r>
      <w:r>
        <w:rPr>
          <w:sz w:val="28"/>
          <w:szCs w:val="28"/>
        </w:rPr>
        <w:t>inancieras</w:t>
      </w:r>
      <w:r w:rsidRPr="007335C7">
        <w:rPr>
          <w:sz w:val="28"/>
          <w:szCs w:val="28"/>
        </w:rPr>
        <w:t>.</w:t>
      </w:r>
    </w:p>
    <w:p w:rsidR="004C11EA" w:rsidRDefault="004C11EA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 w:rsidRPr="004C11EA">
        <w:rPr>
          <w:b/>
          <w:sz w:val="36"/>
        </w:rPr>
        <w:t>SUPERVISIÓN</w:t>
      </w:r>
    </w:p>
    <w:p w:rsidR="007335C7" w:rsidRPr="007335C7" w:rsidRDefault="007335C7" w:rsidP="007335C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>Describa a cargo de quien estará la supervisión, precisando Nombres, teléfono y correo electrónico.</w:t>
      </w:r>
    </w:p>
    <w:p w:rsidR="007335C7" w:rsidRDefault="007335C7" w:rsidP="004C11EA">
      <w:pPr>
        <w:pStyle w:val="Prrafodelista"/>
        <w:numPr>
          <w:ilvl w:val="0"/>
          <w:numId w:val="1"/>
        </w:numPr>
        <w:ind w:left="993" w:hanging="633"/>
        <w:jc w:val="both"/>
        <w:rPr>
          <w:b/>
          <w:sz w:val="36"/>
        </w:rPr>
      </w:pPr>
      <w:r>
        <w:rPr>
          <w:b/>
          <w:sz w:val="36"/>
        </w:rPr>
        <w:t>FINANCIAMIENTO</w:t>
      </w:r>
    </w:p>
    <w:p w:rsidR="007335C7" w:rsidRDefault="007335C7" w:rsidP="007335C7">
      <w:pPr>
        <w:pStyle w:val="Prrafodelista"/>
        <w:ind w:left="993"/>
        <w:jc w:val="both"/>
        <w:rPr>
          <w:sz w:val="28"/>
          <w:szCs w:val="28"/>
        </w:rPr>
      </w:pPr>
      <w:r w:rsidRPr="007335C7">
        <w:rPr>
          <w:sz w:val="28"/>
          <w:szCs w:val="28"/>
        </w:rPr>
        <w:t xml:space="preserve">Describa </w:t>
      </w:r>
      <w:r>
        <w:rPr>
          <w:sz w:val="28"/>
          <w:szCs w:val="28"/>
        </w:rPr>
        <w:t xml:space="preserve">de manera precisa con qué recursos financieros se cuenta para cumplir con la meta de cierre de proyectos, qué recursos se requieren y la posible fuente de financiamiento. </w:t>
      </w:r>
    </w:p>
    <w:p w:rsidR="00F46258" w:rsidRPr="007335C7" w:rsidRDefault="00F46258" w:rsidP="007335C7">
      <w:pPr>
        <w:pStyle w:val="Prrafodelista"/>
        <w:ind w:left="993"/>
        <w:jc w:val="both"/>
        <w:rPr>
          <w:sz w:val="28"/>
          <w:szCs w:val="28"/>
        </w:rPr>
      </w:pPr>
    </w:p>
    <w:p w:rsidR="007335C7" w:rsidRDefault="007335C7" w:rsidP="007335C7">
      <w:pPr>
        <w:pStyle w:val="Prrafodelista"/>
        <w:ind w:left="993"/>
        <w:jc w:val="both"/>
        <w:rPr>
          <w:b/>
          <w:sz w:val="36"/>
        </w:rPr>
      </w:pPr>
    </w:p>
    <w:p w:rsidR="00D1684B" w:rsidRDefault="00D1684B" w:rsidP="00D1684B">
      <w:pPr>
        <w:jc w:val="center"/>
        <w:rPr>
          <w:b/>
          <w:sz w:val="40"/>
        </w:rPr>
      </w:pPr>
      <w:r w:rsidRPr="004C11EA">
        <w:rPr>
          <w:b/>
          <w:sz w:val="40"/>
        </w:rPr>
        <w:lastRenderedPageBreak/>
        <w:t>ANEXO</w:t>
      </w:r>
      <w:r>
        <w:rPr>
          <w:b/>
          <w:sz w:val="40"/>
        </w:rPr>
        <w:t xml:space="preserve"> 2</w:t>
      </w:r>
    </w:p>
    <w:p w:rsidR="00D1684B" w:rsidRDefault="00D1684B" w:rsidP="00D1684B">
      <w:pPr>
        <w:jc w:val="center"/>
        <w:rPr>
          <w:b/>
          <w:sz w:val="40"/>
        </w:rPr>
      </w:pPr>
      <w:r>
        <w:rPr>
          <w:b/>
          <w:sz w:val="40"/>
        </w:rPr>
        <w:t>FLUJOGRAMA RECOMENDADO</w:t>
      </w:r>
    </w:p>
    <w:p w:rsidR="00D1684B" w:rsidRDefault="00D1684B" w:rsidP="00D1684B">
      <w:pPr>
        <w:pStyle w:val="Prrafodelista"/>
        <w:numPr>
          <w:ilvl w:val="0"/>
          <w:numId w:val="3"/>
        </w:numPr>
        <w:ind w:left="426" w:hanging="426"/>
        <w:rPr>
          <w:b/>
          <w:szCs w:val="18"/>
          <w:u w:val="single"/>
        </w:rPr>
      </w:pPr>
      <w:r w:rsidRPr="00D1684B">
        <w:rPr>
          <w:b/>
          <w:szCs w:val="18"/>
          <w:u w:val="single"/>
        </w:rPr>
        <w:t>ANTECEDENTES</w:t>
      </w:r>
    </w:p>
    <w:p w:rsidR="00D1684B" w:rsidRDefault="00D1684B" w:rsidP="00D1684B">
      <w:pPr>
        <w:pStyle w:val="Prrafodelista"/>
        <w:ind w:left="426"/>
        <w:rPr>
          <w:b/>
          <w:szCs w:val="18"/>
          <w:u w:val="single"/>
        </w:rPr>
      </w:pPr>
    </w:p>
    <w:p w:rsidR="00BE354F" w:rsidRPr="00BE354F" w:rsidRDefault="00D1684B" w:rsidP="00502914">
      <w:pPr>
        <w:pStyle w:val="Prrafodelista"/>
        <w:ind w:left="0"/>
        <w:jc w:val="both"/>
        <w:rPr>
          <w:szCs w:val="18"/>
        </w:rPr>
      </w:pPr>
      <w:r w:rsidRPr="00BE354F">
        <w:rPr>
          <w:szCs w:val="18"/>
        </w:rPr>
        <w:t xml:space="preserve">Aun cuando </w:t>
      </w:r>
      <w:r w:rsidR="001518FF" w:rsidRPr="00BE354F">
        <w:rPr>
          <w:szCs w:val="18"/>
        </w:rPr>
        <w:t xml:space="preserve">en materia de inversión pública está vigente el Sistema Nacional de Programación Multianual y Gestión de Inversiones, de acuerdo con lo establecido en el </w:t>
      </w:r>
      <w:r w:rsidR="00BE354F" w:rsidRPr="00BE354F">
        <w:rPr>
          <w:szCs w:val="18"/>
        </w:rPr>
        <w:t>numeral 15.1 del Reglamento del Decreto Legislativo 1252, a los proyectos en la fase de inversión le son aplicables las disposiciones del SNIP, siendo las responsables de los registros en la fase de inversión las Unidades Formuladoras</w:t>
      </w:r>
      <w:r w:rsidR="00BE354F">
        <w:rPr>
          <w:szCs w:val="18"/>
        </w:rPr>
        <w:t>.</w:t>
      </w:r>
    </w:p>
    <w:p w:rsidR="00D1684B" w:rsidRPr="00D1684B" w:rsidRDefault="00BE354F" w:rsidP="00BE354F">
      <w:pPr>
        <w:pStyle w:val="Prrafodelista"/>
        <w:ind w:left="426"/>
        <w:rPr>
          <w:b/>
          <w:szCs w:val="18"/>
        </w:rPr>
      </w:pPr>
      <w:r w:rsidRPr="00BE354F">
        <w:rPr>
          <w:b/>
          <w:szCs w:val="18"/>
        </w:rPr>
        <w:t xml:space="preserve"> </w:t>
      </w:r>
    </w:p>
    <w:p w:rsidR="00D1684B" w:rsidRPr="00BE354F" w:rsidRDefault="00D1684B" w:rsidP="00BE354F">
      <w:pPr>
        <w:pStyle w:val="Prrafodelista"/>
        <w:numPr>
          <w:ilvl w:val="0"/>
          <w:numId w:val="3"/>
        </w:numPr>
        <w:ind w:left="426" w:hanging="426"/>
        <w:rPr>
          <w:b/>
          <w:szCs w:val="18"/>
          <w:u w:val="single"/>
        </w:rPr>
      </w:pPr>
      <w:r w:rsidRPr="00BE354F">
        <w:rPr>
          <w:b/>
          <w:szCs w:val="18"/>
          <w:u w:val="single"/>
        </w:rPr>
        <w:t>DIRECTIVA GENERAL DEL SNIP (RD Nº 003-2011-EF/68.01)</w:t>
      </w:r>
    </w:p>
    <w:p w:rsidR="00D1684B" w:rsidRPr="00D1684B" w:rsidRDefault="00D1684B" w:rsidP="00D1684B">
      <w:pPr>
        <w:jc w:val="both"/>
        <w:rPr>
          <w:b/>
          <w:sz w:val="24"/>
          <w:szCs w:val="18"/>
        </w:rPr>
      </w:pPr>
      <w:r w:rsidRPr="00D1684B">
        <w:rPr>
          <w:b/>
          <w:sz w:val="24"/>
          <w:szCs w:val="18"/>
        </w:rPr>
        <w:t>Artículo 10.- Funciones y responsabilidades de la Unidad Ejecutora</w:t>
      </w:r>
    </w:p>
    <w:p w:rsidR="00D1684B" w:rsidRPr="00D1684B" w:rsidRDefault="00D1684B" w:rsidP="00D1684B">
      <w:pPr>
        <w:jc w:val="both"/>
        <w:rPr>
          <w:sz w:val="24"/>
          <w:szCs w:val="18"/>
        </w:rPr>
      </w:pPr>
      <w:r w:rsidRPr="00D1684B">
        <w:rPr>
          <w:sz w:val="24"/>
          <w:szCs w:val="18"/>
        </w:rPr>
        <w:t>10.2  La UE tiene las siguientes responsabilidades:</w:t>
      </w:r>
    </w:p>
    <w:p w:rsidR="00D1684B" w:rsidRPr="00D1684B" w:rsidRDefault="00D1684B" w:rsidP="00D1684B">
      <w:pPr>
        <w:jc w:val="both"/>
        <w:rPr>
          <w:sz w:val="24"/>
          <w:szCs w:val="18"/>
        </w:rPr>
      </w:pPr>
      <w:r w:rsidRPr="00D1684B">
        <w:rPr>
          <w:sz w:val="24"/>
          <w:szCs w:val="18"/>
        </w:rPr>
        <w:t xml:space="preserve">b. Elaborar el Informe de Consistencia del Estudio Definitivo o Expediente Técnico detallado (Formato SNIP-15) y el </w:t>
      </w:r>
      <w:r w:rsidRPr="00D1684B">
        <w:rPr>
          <w:sz w:val="24"/>
          <w:szCs w:val="18"/>
          <w:u w:val="single"/>
        </w:rPr>
        <w:t>Informe de Cierre del PIP (Anexo SNIP-24).</w:t>
      </w:r>
    </w:p>
    <w:p w:rsidR="00D1684B" w:rsidRPr="00D1684B" w:rsidRDefault="00D1684B" w:rsidP="00D1684B">
      <w:pPr>
        <w:jc w:val="both"/>
        <w:rPr>
          <w:b/>
          <w:sz w:val="24"/>
          <w:szCs w:val="18"/>
        </w:rPr>
      </w:pPr>
      <w:r w:rsidRPr="00D1684B">
        <w:rPr>
          <w:b/>
          <w:sz w:val="24"/>
          <w:szCs w:val="18"/>
        </w:rPr>
        <w:t>Artículo 23.- Fase de Inversión</w:t>
      </w:r>
    </w:p>
    <w:p w:rsidR="00D1684B" w:rsidRPr="00D1684B" w:rsidRDefault="00D1684B" w:rsidP="00D1684B">
      <w:pPr>
        <w:jc w:val="both"/>
        <w:rPr>
          <w:strike/>
          <w:sz w:val="24"/>
          <w:szCs w:val="18"/>
        </w:rPr>
      </w:pPr>
      <w:r w:rsidRPr="00D1684B">
        <w:rPr>
          <w:sz w:val="24"/>
          <w:szCs w:val="18"/>
        </w:rPr>
        <w:t xml:space="preserve">23.3 La Fase de Inversión culmina luego de que el PIP </w:t>
      </w:r>
      <w:r w:rsidRPr="00D1684B">
        <w:rPr>
          <w:sz w:val="24"/>
          <w:szCs w:val="18"/>
          <w:u w:val="single"/>
        </w:rPr>
        <w:t>ha sido totalmente ejecutado, liquidado y de corresponder, transferido a la entidad responsable de su operación y mantenimiento</w:t>
      </w:r>
      <w:r w:rsidRPr="00D1684B">
        <w:rPr>
          <w:sz w:val="24"/>
          <w:szCs w:val="18"/>
        </w:rPr>
        <w:t>. Habiendo cumplido con lo anteriormente indicado</w:t>
      </w:r>
      <w:r w:rsidRPr="00D1684B">
        <w:rPr>
          <w:b/>
          <w:sz w:val="24"/>
          <w:szCs w:val="18"/>
          <w:u w:val="single"/>
        </w:rPr>
        <w:t xml:space="preserve">, la UE debe elaborar el Informe de Cierre del PIP </w:t>
      </w:r>
      <w:r w:rsidRPr="00D1684B">
        <w:rPr>
          <w:sz w:val="24"/>
          <w:szCs w:val="18"/>
        </w:rPr>
        <w:t xml:space="preserve">y </w:t>
      </w:r>
      <w:r w:rsidRPr="00D1684B">
        <w:rPr>
          <w:strike/>
          <w:sz w:val="24"/>
          <w:szCs w:val="18"/>
        </w:rPr>
        <w:t xml:space="preserve">remitir dicho informe al órgano que declaró la viabilidad. </w:t>
      </w:r>
    </w:p>
    <w:p w:rsidR="00D1684B" w:rsidRPr="00D1684B" w:rsidRDefault="00D1684B" w:rsidP="00D1684B">
      <w:pPr>
        <w:jc w:val="both"/>
        <w:rPr>
          <w:sz w:val="24"/>
          <w:szCs w:val="18"/>
        </w:rPr>
      </w:pPr>
      <w:r w:rsidRPr="00D1684B">
        <w:rPr>
          <w:sz w:val="24"/>
          <w:szCs w:val="18"/>
        </w:rPr>
        <w:t xml:space="preserve">23.4 Recibido el Informe de Cierre del PIP, el </w:t>
      </w:r>
      <w:r w:rsidRPr="00D1684B">
        <w:rPr>
          <w:strike/>
          <w:sz w:val="24"/>
          <w:szCs w:val="18"/>
        </w:rPr>
        <w:t>órgano que declaró la viabilidad</w:t>
      </w:r>
      <w:r w:rsidRPr="00D1684B">
        <w:rPr>
          <w:sz w:val="24"/>
          <w:szCs w:val="18"/>
        </w:rPr>
        <w:t>, lo registra en el Banco de Proyectos, en la Ficha de Registro del Informe de Cierre (Formato SNIP-14). Dicho órgano puede emitir recomendaciones a la UF o a la UE para que se tengan en cuenta en la formulación o ejecución de proyectos similares</w:t>
      </w:r>
      <w:r w:rsidRPr="00D1684B">
        <w:rPr>
          <w:strike/>
          <w:sz w:val="24"/>
          <w:szCs w:val="18"/>
        </w:rPr>
        <w:t>. El registro del Informe de Cierre del PIP no implica la aceptación o conformidad respecto del contenido del mismo.</w:t>
      </w:r>
    </w:p>
    <w:p w:rsidR="00D1684B" w:rsidRPr="00BE354F" w:rsidRDefault="00BE354F" w:rsidP="00BE354F">
      <w:pPr>
        <w:pStyle w:val="Prrafodelista"/>
        <w:numPr>
          <w:ilvl w:val="0"/>
          <w:numId w:val="3"/>
        </w:numPr>
        <w:ind w:left="426" w:hanging="426"/>
        <w:rPr>
          <w:b/>
          <w:szCs w:val="18"/>
          <w:u w:val="single"/>
        </w:rPr>
      </w:pPr>
      <w:r w:rsidRPr="00BE354F">
        <w:rPr>
          <w:b/>
          <w:szCs w:val="18"/>
          <w:u w:val="single"/>
        </w:rPr>
        <w:t>DL 1252 – REGLAMENTO (DS Nº027-2017-EF)</w:t>
      </w:r>
    </w:p>
    <w:p w:rsidR="00D1684B" w:rsidRPr="00D1684B" w:rsidRDefault="00D1684B" w:rsidP="00D1684B">
      <w:pPr>
        <w:jc w:val="both"/>
        <w:rPr>
          <w:b/>
          <w:sz w:val="24"/>
          <w:szCs w:val="18"/>
        </w:rPr>
      </w:pPr>
      <w:r w:rsidRPr="00D1684B">
        <w:rPr>
          <w:b/>
          <w:sz w:val="24"/>
          <w:szCs w:val="18"/>
        </w:rPr>
        <w:t>Artículo 12. Ejecución</w:t>
      </w:r>
    </w:p>
    <w:p w:rsidR="00D1684B" w:rsidRPr="00D1684B" w:rsidRDefault="00D1684B" w:rsidP="00D1684B">
      <w:pPr>
        <w:jc w:val="both"/>
        <w:rPr>
          <w:b/>
          <w:sz w:val="24"/>
          <w:szCs w:val="18"/>
        </w:rPr>
      </w:pPr>
      <w:r w:rsidRPr="00D1684B">
        <w:rPr>
          <w:sz w:val="24"/>
          <w:szCs w:val="18"/>
        </w:rPr>
        <w:t xml:space="preserve">12.5. </w:t>
      </w:r>
      <w:r w:rsidRPr="00D1684B">
        <w:rPr>
          <w:b/>
          <w:sz w:val="24"/>
          <w:szCs w:val="18"/>
        </w:rPr>
        <w:t xml:space="preserve">Culminada la </w:t>
      </w:r>
      <w:r w:rsidRPr="00D1684B">
        <w:rPr>
          <w:sz w:val="24"/>
          <w:szCs w:val="18"/>
          <w:u w:val="single"/>
        </w:rPr>
        <w:t>ejecución física</w:t>
      </w:r>
      <w:r w:rsidRPr="00D1684B">
        <w:rPr>
          <w:b/>
          <w:sz w:val="24"/>
          <w:szCs w:val="18"/>
        </w:rPr>
        <w:t xml:space="preserve"> de las inversiones, </w:t>
      </w:r>
      <w:r w:rsidRPr="00D1684B">
        <w:rPr>
          <w:b/>
          <w:sz w:val="24"/>
          <w:szCs w:val="18"/>
          <w:u w:val="single"/>
        </w:rPr>
        <w:t xml:space="preserve">la UEI realiza la liquidación física y financiera </w:t>
      </w:r>
      <w:r w:rsidRPr="00D1684B">
        <w:rPr>
          <w:b/>
          <w:sz w:val="24"/>
          <w:szCs w:val="18"/>
        </w:rPr>
        <w:t>respectiva, y cierra el registro respectivo en el Banco de Inversiones.</w:t>
      </w:r>
    </w:p>
    <w:p w:rsidR="00D1684B" w:rsidRDefault="00D1684B" w:rsidP="00D1684B">
      <w:pPr>
        <w:jc w:val="center"/>
        <w:rPr>
          <w:b/>
          <w:color w:val="FF0000"/>
          <w:sz w:val="24"/>
          <w:szCs w:val="18"/>
        </w:rPr>
      </w:pPr>
    </w:p>
    <w:p w:rsidR="00D1684B" w:rsidRPr="00F65092" w:rsidRDefault="00D1684B" w:rsidP="00D1684B">
      <w:pPr>
        <w:jc w:val="center"/>
        <w:rPr>
          <w:b/>
          <w:sz w:val="32"/>
          <w:szCs w:val="18"/>
        </w:rPr>
      </w:pPr>
      <w:r w:rsidRPr="00F65092">
        <w:rPr>
          <w:b/>
          <w:sz w:val="32"/>
          <w:szCs w:val="18"/>
        </w:rPr>
        <w:lastRenderedPageBreak/>
        <w:t>CICLO DE CIERRE DE PROYECTOS DE INVERSIÓN PÚBLICA EN EL MARCO DEL SNIP</w:t>
      </w: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D1684B" w:rsidP="00351254">
      <w:pPr>
        <w:ind w:left="-284"/>
        <w:jc w:val="both"/>
        <w:rPr>
          <w:b/>
          <w:color w:val="FF0000"/>
          <w:sz w:val="20"/>
          <w:szCs w:val="18"/>
          <w:u w:val="single"/>
        </w:rPr>
      </w:pPr>
      <w:r w:rsidRPr="0033622C">
        <w:rPr>
          <w:b/>
          <w:color w:val="FF0000"/>
          <w:sz w:val="20"/>
          <w:szCs w:val="18"/>
          <w:u w:val="single"/>
        </w:rPr>
        <w:t>FASE DE IMPLEMENTACIÓN</w:t>
      </w:r>
      <w:r>
        <w:rPr>
          <w:b/>
          <w:color w:val="FF0000"/>
          <w:sz w:val="20"/>
          <w:szCs w:val="18"/>
        </w:rPr>
        <w:tab/>
      </w:r>
      <w:r>
        <w:rPr>
          <w:b/>
          <w:color w:val="FF0000"/>
          <w:sz w:val="20"/>
          <w:szCs w:val="18"/>
        </w:rPr>
        <w:tab/>
      </w:r>
      <w:r>
        <w:rPr>
          <w:b/>
          <w:color w:val="FF0000"/>
          <w:sz w:val="20"/>
          <w:szCs w:val="18"/>
        </w:rPr>
        <w:tab/>
      </w:r>
      <w:r>
        <w:rPr>
          <w:b/>
          <w:color w:val="FF0000"/>
          <w:sz w:val="20"/>
          <w:szCs w:val="18"/>
        </w:rPr>
        <w:tab/>
      </w:r>
      <w:r w:rsidR="00351254">
        <w:rPr>
          <w:b/>
          <w:color w:val="FF0000"/>
          <w:sz w:val="20"/>
          <w:szCs w:val="18"/>
        </w:rPr>
        <w:t xml:space="preserve">          </w:t>
      </w:r>
      <w:r w:rsidRPr="00FA6BFC">
        <w:rPr>
          <w:b/>
          <w:color w:val="FF0000"/>
          <w:sz w:val="20"/>
          <w:szCs w:val="18"/>
          <w:u w:val="single"/>
        </w:rPr>
        <w:t>CIERRE DE PIP EN BANCO DE INVERSIONES</w:t>
      </w:r>
    </w:p>
    <w:p w:rsidR="00D1684B" w:rsidRPr="00FA6BFC" w:rsidRDefault="00F65092" w:rsidP="00D1684B">
      <w:pPr>
        <w:jc w:val="both"/>
        <w:rPr>
          <w:b/>
          <w:color w:val="FF0000"/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2EDC31" wp14:editId="21C23432">
                <wp:simplePos x="0" y="0"/>
                <wp:positionH relativeFrom="column">
                  <wp:posOffset>-346710</wp:posOffset>
                </wp:positionH>
                <wp:positionV relativeFrom="paragraph">
                  <wp:posOffset>184785</wp:posOffset>
                </wp:positionV>
                <wp:extent cx="1857375" cy="269557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695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1 Rectángulo" o:spid="_x0000_s1026" style="position:absolute;margin-left:-27.3pt;margin-top:14.55pt;width:146.25pt;height:212.2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joqAIAAMAFAAAOAAAAZHJzL2Uyb0RvYy54bWysVM1u2zAMvg/YOwi6r46Tuk2DOkWQosOA&#10;ri3aDj2rshQbkERNUuJkb7Nn2YuNkh0367odhl1k8Ucfyc8kzy+2WpGNcL4BU9L8aESJMByqxqxK&#10;+uXx6sOUEh+YqZgCI0q6E55ezN+/O2/tTIyhBlUJRxDE+FlrS1qHYGdZ5nktNPNHYIVBowSnWUDR&#10;rbLKsRbRtcrGo9FJ1oKrrAMuvEftZWek84QvpeDhVkovAlElxdxCOl06n+OZzc/ZbOWYrRvep8H+&#10;IQvNGoNBB6hLFhhZu+Y3KN1wBx5kOOKgM5Cy4SLVgNXko1fVPNTMilQLkuPtQJP/f7D8ZnPnSFOV&#10;dJJTYpjGfzTJyT0S9+O7Wa0VRIpa62fo+WDvXC95vMZ6t9Lp+MVKyDbRuhtoFdtAOCrzaXE6OS0o&#10;4Wgbn5wVBQqIk708t86HjwI0iZeSOgyf6GSbax86171LjOZBNdVVo1QSYq+IpXJkw/AvM86FCUV6&#10;rtb6M1SdHrtl1P9vVGNXdOrpXo3ZpK6LSCm3X4IoQ9rITJ95JKSjIN3CTomYijL3QiKbWPQ4JTAg&#10;HuaWd6aaVaJTF3/MIQFGZInFDtg9wFt15z2xvX98KtIYDI9Hf0uso3p4kSKDCcNj3RhwbwGoMETu&#10;/JHCA2ri9RmqHfaag24IveVXDf7ta+bDHXM4dTifuEnCLR5SAdIN/Y2SGty3t/TRH4cBrZS0OMUl&#10;9V/XzAlK1CeDY3KWHx/HsU/CcXE6RsEdWp4PLWatl4AthJOA2aVr9A9qf5UO9BMunEWMiiZmOMYu&#10;KQ9uLyxDt11wZXGxWCQ3HHXLwrV5sDyCR1ZjNz9un5izfcsHnJYb2E88m73q/M43vjSwWAeQTRqL&#10;F157vnFNpObtV1rcQ4dy8npZvPOfAAAA//8DAFBLAwQUAAYACAAAACEAc9pltuAAAAAKAQAADwAA&#10;AGRycy9kb3ducmV2LnhtbEyPwU7DMBBE70j8g7VIXFDrJG0CDXEqhNQztCAkbm68xAF7HWI3Sf8e&#10;c4Ljap5m3lbb2Ro24uA7RwLSZQIMqXGqo1bA68tucQfMB0lKGkco4IwetvXlRSVL5Sba43gILYsl&#10;5EspQIfQl5z7RqOVful6pJh9uMHKEM+h5WqQUyy3hmdJUnArO4oLWvb4qLH5OpysAPtunsbv7Fnp&#10;yb99nm+GVOdqJ8T11fxwDyzgHP5g+NWP6lBHp6M7kfLMCFjk6yKiArJNCiwC2ep2A+woYJ2vCuB1&#10;xf+/UP8AAAD//wMAUEsBAi0AFAAGAAgAAAAhALaDOJL+AAAA4QEAABMAAAAAAAAAAAAAAAAAAAAA&#10;AFtDb250ZW50X1R5cGVzXS54bWxQSwECLQAUAAYACAAAACEAOP0h/9YAAACUAQAACwAAAAAAAAAA&#10;AAAAAAAvAQAAX3JlbHMvLnJlbHNQSwECLQAUAAYACAAAACEAwjY46KgCAADABQAADgAAAAAAAAAA&#10;AAAAAAAuAgAAZHJzL2Uyb0RvYy54bWxQSwECLQAUAAYACAAAACEAc9pltuAAAAAKAQAADwAAAAAA&#10;AAAAAAAAAAACBQAAZHJzL2Rvd25yZXYueG1sUEsFBgAAAAAEAAQA8wAAAA8GAAAAAA==&#10;" fillcolor="#daeef3 [664]" strokecolor="#243f60 [1604]" strokeweight=".25pt"/>
            </w:pict>
          </mc:Fallback>
        </mc:AlternateContent>
      </w:r>
      <w:r w:rsidR="00B668DC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667BB" wp14:editId="25063CD7">
                <wp:simplePos x="0" y="0"/>
                <wp:positionH relativeFrom="column">
                  <wp:posOffset>1615440</wp:posOffset>
                </wp:positionH>
                <wp:positionV relativeFrom="paragraph">
                  <wp:posOffset>184785</wp:posOffset>
                </wp:positionV>
                <wp:extent cx="4762500" cy="269557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6955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127.2pt;margin-top:14.55pt;width:375pt;height:21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1iiwIAAFkFAAAOAAAAZHJzL2Uyb0RvYy54bWysVM1OGzEQvlfqO1i+l02WBMqKDYpAVJUQ&#10;RUDF2Xjt7Eq2x7WdbNK36bP0xTq2N0sEqIeqF+/YM/PNz34z5xdbrchGON+Bqen0aEKJMByazqxq&#10;+v3x+tNnSnxgpmEKjKjpTnh6sfj44by3lSihBdUIRxDE+Kq3NW1DsFVReN4KzfwRWGFQKcFpFvDq&#10;VkXjWI/oWhXlZHJS9OAa64AL7/H1KivpIuFLKXj4JqUXgaiaYm4hnS6dz/EsFuesWjlm244PabB/&#10;yEKzzmDQEeqKBUbWrnsDpTvuwIMMRxx0AVJ2XKQasJrp5FU1Dy2zItWCzfF2bJP/f7D8dnPnSNfU&#10;tDymxDCN/6g8JvfYuN+/zGqtILaot75Cywd754abRzHWu5VOxy9WQraprbuxrWIbCMfH2elJOZ9g&#10;9znqypOz+fx0HlGLF3frfPgiQJMo1NRh+NROtrnxIZvuTWI0A9edUvjOKmVIX9Pj6QAZM825JSns&#10;lMhW90JimZhNmYATwcSlcmTDkBqMc2HCNKta1oj8jFlj3jn+6JESVwYBI7LEREbsASCS9y12hhns&#10;o6tI/BydJ39LLDuPHikymDA6686Aew9AYVVD5GyP6R+0JorP0OyQBA7ydHjLrzv8DTfMhzvmcBzw&#10;1+GIh294SAXYbhgkSlpwP997j/bIUtRS0uN41dT/WDMnKFFfDfL3bDqbxXlMl9n8tMSLO9Q8H2rM&#10;Wl8C/qYpLhPLkxjtg9qL0oF+wk2wjFFRxQzH2DXlwe0vlyGPPe4SLpbLZIYzaFm4MQ+WR/DY1Uiz&#10;x+0Tc3bgYkAa38J+FFn1ipLZNnoaWK4DyC7x9aWvQ79xfhNxhl0TF8ThPVm9bMTFHwAAAP//AwBQ&#10;SwMEFAAGAAgAAAAhAF/hmg7hAAAACwEAAA8AAABkcnMvZG93bnJldi54bWxMj01PwkAQhu8m/IfN&#10;kHiTXbAlULslohJDjAfReF66Q9uwO1u7C1R/vduT3ubjyTvP5KveGnbGzjeOJEwnAhhS6XRDlYSP&#10;983NApgPirQyjlDCN3pYFaOrXGXaXegNz7tQsRhCPlMS6hDajHNf1miVn7gWKe4OrrMqxLaruO7U&#10;JYZbw2dCzLlVDcULtWrxocbyuDtZCZtUmJfF8vnn8Wv7mgbr1p9PtJbyetzf3wEL2Ic/GAb9qA5F&#10;dNq7E2nPjIRZmiQRjcVyCmwAhBgmewlJejsHXuT8/w/FLwAAAP//AwBQSwECLQAUAAYACAAAACEA&#10;toM4kv4AAADhAQAAEwAAAAAAAAAAAAAAAAAAAAAAW0NvbnRlbnRfVHlwZXNdLnhtbFBLAQItABQA&#10;BgAIAAAAIQA4/SH/1gAAAJQBAAALAAAAAAAAAAAAAAAAAC8BAABfcmVscy8ucmVsc1BLAQItABQA&#10;BgAIAAAAIQDuL91iiwIAAFkFAAAOAAAAAAAAAAAAAAAAAC4CAABkcnMvZTJvRG9jLnhtbFBLAQIt&#10;ABQABgAIAAAAIQBf4ZoO4QAAAAsBAAAPAAAAAAAAAAAAAAAAAOUEAABkcnMvZG93bnJldi54bWxQ&#10;SwUGAAAAAAQABADzAAAA8wUAAAAA&#10;" filled="f" strokecolor="#243f60 [1604]" strokeweight=".25pt"/>
            </w:pict>
          </mc:Fallback>
        </mc:AlternateContent>
      </w:r>
      <w:r w:rsidR="00787902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BDA2" wp14:editId="1791D54F">
                <wp:simplePos x="0" y="0"/>
                <wp:positionH relativeFrom="column">
                  <wp:posOffset>15240</wp:posOffset>
                </wp:positionH>
                <wp:positionV relativeFrom="paragraph">
                  <wp:posOffset>260985</wp:posOffset>
                </wp:positionV>
                <wp:extent cx="1266825" cy="514350"/>
                <wp:effectExtent l="0" t="0" r="28575" b="19050"/>
                <wp:wrapNone/>
                <wp:docPr id="5" name="5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143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CULMINACIÓN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5 Terminador" o:spid="_x0000_s1027" type="#_x0000_t116" style="position:absolute;left:0;text-align:left;margin-left:1.2pt;margin-top:20.55pt;width:99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VEdAIAADQFAAAOAAAAZHJzL2Uyb0RvYy54bWysVN9P2zAQfp+0/8Hy+0jTtR2rSFFVxDQJ&#10;AQImnl3HJtEc2ztfm3R//c5OGhjwNO0lufPdd7/8nc/Ou8awvYJQO1vw/GTCmbLSlbV9KviPh8tP&#10;p5wFFLYUxllV8IMK/Hz18cNZ65dq6ipnSgWMgtiwbH3BK0S/zLIgK9WIcOK8smTUDhqBpMJTVoJo&#10;KXpjsulksshaB6UHJ1UIdHrRG/kqxddaSbzROihkpuBUG6YvpO82frPVmVg+gfBVLYcyxD9U0Yja&#10;UtIx1IVAwXZQvwnV1BJccBpPpGsyp3UtVeqBusknr7q5r4RXqRcaTvDjmML/Cyuv97fA6rLgc86s&#10;aOiK5uxBQVNbUTqI82l9WJLbvb+FQQskxmY7DU38UxusSzM9jDNVHTJJh/l0sTidUnBJtnk++zxP&#10;Q8+e0R4CflOuYVEouDau3VQCcKgCqYqYROyvAlIBhDwiSInF9eUkCQ9GRWdj75SmtqiAaUInQqmN&#10;AbYXRAUhpbK4iO1RvOQdYbo2ZgTm7wEN5gNo8I0wlYg2AifvAf/OOCJSVmdxBNPgh4ZflVz+HDP3&#10;/sfu+55j+9htu3SXyTOebF15oPsF1xM/eHlZ05SvRMBbAcR02gnaXryhTxx8wd0gcVY5+P3eefQn&#10;ApKVs5Y2p+Dh106A4sx8t0TNr/lsFlctKbP5lykp8NKyfWmxu2bj6EZyeie8TGL0R3MUNbjmkZZ8&#10;HbOSSVhJuQsuEY7KBvuNpmdCqvU6udF6eYFX9t7LGDzOOdLmoXsU4AeqIZH02h237A3Fet+ItG69&#10;Q6frxL/nuQ43QKuZaDQ8I3H3X+rJ6/mxW/0BAAD//wMAUEsDBBQABgAIAAAAIQC/bm8w3wAAAAgB&#10;AAAPAAAAZHJzL2Rvd25yZXYueG1sTI/BbsIwEETvlfoP1lbqrTi2EKJpHEQRVKrEpRT1bGKTRNjr&#10;NHYg9Ou7PZXjap5m3haL0Tt2tn1sAyoQkwyYxSqYFmsF+8/N0xxYTBqNdgGtgquNsCjv7wqdm3DB&#10;D3vepZpRCcZcK2hS6nLOY9VYr+MkdBYpO4be60RnX3PT6wuVe8dlls241y3SQqM7u2psddoNXsE7&#10;X79KN2z236e31bie/cy/rtutUo8P4/IFWLJj+ofhT5/UoSSnQxjQROYUyCmBCqZCAKNYZuIZ2IE4&#10;KQXwsuC3D5S/AAAA//8DAFBLAQItABQABgAIAAAAIQC2gziS/gAAAOEBAAATAAAAAAAAAAAAAAAA&#10;AAAAAABbQ29udGVudF9UeXBlc10ueG1sUEsBAi0AFAAGAAgAAAAhADj9If/WAAAAlAEAAAsAAAAA&#10;AAAAAAAAAAAALwEAAF9yZWxzLy5yZWxzUEsBAi0AFAAGAAgAAAAhADjpBUR0AgAANAUAAA4AAAAA&#10;AAAAAAAAAAAALgIAAGRycy9lMm9Eb2MueG1sUEsBAi0AFAAGAAgAAAAhAL9ubzDfAAAACAEAAA8A&#10;AAAAAAAAAAAAAAAAzgQAAGRycy9kb3ducmV2LnhtbFBLBQYAAAAABAAEAPMAAADaBQAAAAA=&#10;" fillcolor="white [3201]" strokecolor="#f79646 [3209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CULMINACIÓN DEL PROYECTO</w:t>
                      </w:r>
                    </w:p>
                  </w:txbxContent>
                </v:textbox>
              </v:shape>
            </w:pict>
          </mc:Fallback>
        </mc:AlternateContent>
      </w:r>
      <w:r w:rsidR="00B06C36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930DF" wp14:editId="5704B6B9">
                <wp:simplePos x="0" y="0"/>
                <wp:positionH relativeFrom="column">
                  <wp:posOffset>1824355</wp:posOffset>
                </wp:positionH>
                <wp:positionV relativeFrom="paragraph">
                  <wp:posOffset>263525</wp:posOffset>
                </wp:positionV>
                <wp:extent cx="1704975" cy="1181735"/>
                <wp:effectExtent l="0" t="0" r="28575" b="1841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81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LIQUIDACIÓN TÉCNICA Y FINANCIERA</w:t>
                            </w:r>
                          </w:p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(NORMALES O DE OFICIO – CONTRATA O ADM.DIRECTA)</w:t>
                            </w:r>
                          </w:p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(LIQUIDACIÓN DE OFICIO - Directiva Nº10-2012-GR.CAJ-GRI/SGSL)</w:t>
                            </w:r>
                          </w:p>
                          <w:p w:rsidR="00D1684B" w:rsidRPr="00BE354F" w:rsidRDefault="00D1684B" w:rsidP="00D1684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8" style="position:absolute;left:0;text-align:left;margin-left:143.65pt;margin-top:20.75pt;width:134.25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72jwIAAF4FAAAOAAAAZHJzL2Uyb0RvYy54bWysVM1u2zAMvg/YOwi6r7azZGmDOkXQosOA&#10;og3aDj0rshQbkERNUmJnb7Nn2YuNkh23aIsdhvkgiyL58UcfdX7RaUX2wvkGTEmLk5wSYThUjdmW&#10;9Pvj9adTSnxgpmIKjCjpQXh6sfz44by1CzGBGlQlHEEQ4xetLWkdgl1kmee10MyfgBUGlRKcZgFF&#10;t80qx1pE1yqb5PmXrAVXWQdceI+nV72SLhO+lIKHOym9CESVFHMLaXVp3cQ1W56zxdYxWzd8SIP9&#10;QxaaNQaDjlBXLDCyc80bKN1wBx5kOOGgM5Cy4SLVgNUU+atqHmpmRaoFm+Pt2Cb//2D57X7tSFOV&#10;FC/KMI1XdErusW2/f5ntTgFxogJTCVZB7FVr/QJdHuzaDZLHbSy8k07HP5ZEutTfw9hf0QXC8bCY&#10;59Oz+YwSjrqiOC3mn2cRNXt2t86HrwI0iZuSOtiZKqaTmsv2Nz709kc7dI459VmkXTgoERNR5l5I&#10;rAzjTpJ34pS4VI7sGbKBcS5MKHpVzSrRH89y/IakRo+UYgKMyLJRasQeACJf32L3uQ720VUkSo7O&#10;+d8S651HjxQZTBiddWPAvQegsKohcm9/bFLfmtil0G26dOuTaBlPNlAdkAkO+hHxll83eAU3zIc1&#10;czgTOD045+EOF6mgLSkMO0pqcD/fO4/2SFXUUtLijJXU/9gxJyhR3wyS+KyYTuNQJmE6m09QcC81&#10;m5cas9OXgBdX4ItiedpG+6COW+lAP+FzsIpRUcUMx9gl5cEdhcvQzz4+KFysVskMB9GycGMeLI/g&#10;sc+RXY/dE3N24GFACt/CcR7Z4hUTe9voaWC1CyCbRNPnvg43gEOcqDQ8OPGVeCknq+dncfkHAAD/&#10;/wMAUEsDBBQABgAIAAAAIQDLYh6D3QAAAAoBAAAPAAAAZHJzL2Rvd25yZXYueG1sTI/LTsMwEEX3&#10;SPyDNUhsEHWakj5CnAohAWtSPmAaT5OIeBzFTpv+PcMKlqN7dOfcYj+7Xp1pDJ1nA8tFAoq49rbj&#10;xsDX4e1xCypEZIu9ZzJwpQD78vamwNz6C3/SuYqNkhIOORpoYxxyrUPdksOw8AOxZCc/Ooxyjo22&#10;I16k3PU6TZK1dtixfGhxoNeW6u9qcgZ208e16vRpdcD4ML2T31XYWGPu7+aXZ1CR5vgHw6++qEMp&#10;Tkc/sQ2qN5BuNytBDTwtM1ACZFkmW46SpJs16LLQ/yeUPwAAAP//AwBQSwECLQAUAAYACAAAACEA&#10;toM4kv4AAADhAQAAEwAAAAAAAAAAAAAAAAAAAAAAW0NvbnRlbnRfVHlwZXNdLnhtbFBLAQItABQA&#10;BgAIAAAAIQA4/SH/1gAAAJQBAAALAAAAAAAAAAAAAAAAAC8BAABfcmVscy8ucmVsc1BLAQItABQA&#10;BgAIAAAAIQC5AD72jwIAAF4FAAAOAAAAAAAAAAAAAAAAAC4CAABkcnMvZTJvRG9jLnhtbFBLAQIt&#10;ABQABgAIAAAAIQDLYh6D3QAAAAoBAAAPAAAAAAAAAAAAAAAAAOkEAABkcnMvZG93bnJldi54bWxQ&#10;SwUGAAAAAAQABADzAAAA8wUAAAAA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6C36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LIQUIDACIÓN TÉCNICA Y FINANCIERA</w:t>
                      </w:r>
                    </w:p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(NORMALES O DE OFICIO – CONTRATA O ADM.DIRECTA)</w:t>
                      </w:r>
                    </w:p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(LIQUIDACIÓN DE OFICIO - Directiva Nº10-2012-GR.CAJ-GRI/SGSL)</w:t>
                      </w:r>
                    </w:p>
                    <w:p w:rsidR="00D1684B" w:rsidRPr="00BE354F" w:rsidRDefault="00D1684B" w:rsidP="00D1684B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684B" w:rsidRDefault="00B668DC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E4810" wp14:editId="110F5D17">
                <wp:simplePos x="0" y="0"/>
                <wp:positionH relativeFrom="column">
                  <wp:posOffset>5158105</wp:posOffset>
                </wp:positionH>
                <wp:positionV relativeFrom="paragraph">
                  <wp:posOffset>259715</wp:posOffset>
                </wp:positionV>
                <wp:extent cx="890905" cy="696595"/>
                <wp:effectExtent l="0" t="0" r="23495" b="2730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696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ACTA DE TRANSFERENCIA CONTABLE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9" style="position:absolute;left:0;text-align:left;margin-left:406.15pt;margin-top:20.45pt;width:70.15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gDjwIAAF4FAAAOAAAAZHJzL2Uyb0RvYy54bWysVFFP2zAQfp+0/2D5fSTtKKMVKapATJMQ&#10;IGDi2XXsJpLj885uk+7f7Lfsj+3spAEB2sO0PDi27+7z3efvfHbeNYbtFPoabMEnRzlnykooa7sp&#10;+PfHq0+nnPkgbCkMWFXwvfL8fPnxw1nrFmoKFZhSISMQ6xetK3gVgltkmZeVaoQ/AqcsGTVgIwIt&#10;cZOVKFpCb0w2zfOTrAUsHYJU3tPuZW/ky4SvtZLhVmuvAjMFp9xCGjGN6zhmyzOx2KBwVS2HNMQ/&#10;ZNGI2tKhI9SlCIJtsX4D1dQSwYMORxKaDLSupUo1UDWT/FU1D5VwKtVC5Hg30uT/H6y82d0hq0u6&#10;O6LHiobuaJKzeyLu9y+72RpgqEqwpRIlRLZa5xcU9ODucFh5msbSO41N/FNRrEsM70eGVReYpM3T&#10;eT7PZ5xJMp3MT2bzWcTMnoMd+vBVQcPipOAIW1vGZBK5YnftQ+9/8KPgmFGfQ5qFvVExDWPvlabK&#10;6NRpik6aUhcG2U6QGoSUyoZJb6pEqfrtWU7fkNQYkVJMgBFZ18aM2ANA1Otb7D7XwT+GqiTJMTj/&#10;W2J98BiRTgYbxuCmtoDvARiqaji59z+Q1FMTWQrduku3/jl6xp01lHtSAkLfIt7Jq5qu4Fr4cCeQ&#10;eoLkQX0ebmnQBtqCwzDjrAL8+d5+9CepkpWzlnqs4P7HVqDizHyzJOL55Pg4NmVaHM++TGmBLy3r&#10;lxa7bS6ALm5CL4qTaRr9gzlMNULzRM/BKp5KJmElnV1wGfCwuAh979ODItVqldyoEZ0I1/bByQge&#10;eY7qeuyeBLpBh4EEfAOHfhSLV0rsfWOkhdU2gK6TTJ95HW6AmjhJaXhw4ivxcp28np/F5R8AAAD/&#10;/wMAUEsDBBQABgAIAAAAIQD89T053AAAAAoBAAAPAAAAZHJzL2Rvd25yZXYueG1sTI/RToNAEEXf&#10;TfyHzZj4YuxSaklBlsaYqM9SP2DKToHIzhJ2aenfOz7p4+Se3Hum3C9uUGeaQu/ZwHqVgCJuvO25&#10;NfB1eHvcgQoR2eLgmQxcKcC+ur0psbD+wp90rmOrpIRDgQa6GMdC69B05DCs/Egs2clPDqOcU6vt&#10;hBcpd4NOkyTTDnuWhQ5Heu2o+a5nZyCfP651r0+bA8aH+Z18XmNrjbm/W16eQUVa4h8Mv/qiDpU4&#10;Hf3MNqjBwG6dbgQ18JTkoATIt2kG6ijkNslAV6X+/0L1AwAA//8DAFBLAQItABQABgAIAAAAIQC2&#10;gziS/gAAAOEBAAATAAAAAAAAAAAAAAAAAAAAAABbQ29udGVudF9UeXBlc10ueG1sUEsBAi0AFAAG&#10;AAgAAAAhADj9If/WAAAAlAEAAAsAAAAAAAAAAAAAAAAALwEAAF9yZWxzLy5yZWxzUEsBAi0AFAAG&#10;AAgAAAAhAK9oeAOPAgAAXgUAAA4AAAAAAAAAAAAAAAAALgIAAGRycy9lMm9Eb2MueG1sUEsBAi0A&#10;FAAGAAgAAAAhAPz1PTncAAAACgEAAA8AAAAAAAAAAAAAAAAA6QQAAGRycy9kb3ducmV2LnhtbFBL&#10;BQYAAAAABAAEAPMAAADyBQAAAAA=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ACTA DE TRANSFERENCIA CONTABLE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B7628" wp14:editId="2D8093AE">
                <wp:simplePos x="0" y="0"/>
                <wp:positionH relativeFrom="column">
                  <wp:posOffset>3891280</wp:posOffset>
                </wp:positionH>
                <wp:positionV relativeFrom="paragraph">
                  <wp:posOffset>257810</wp:posOffset>
                </wp:positionV>
                <wp:extent cx="895350" cy="696595"/>
                <wp:effectExtent l="0" t="0" r="19050" b="2730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96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ACTA DE TRANSFERENCIA FÍSICA AL OPERADOR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0" style="position:absolute;left:0;text-align:left;margin-left:306.4pt;margin-top:20.3pt;width:70.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htjgIAAFwFAAAOAAAAZHJzL2Uyb0RvYy54bWysVM1u2zAMvg/YOwi6r06ypGuCOkXQosOA&#10;og3aDj0rshQbkEWNUmJnb7Nn2YuNkh23aIsdhvkgSyL5iT8feX7R1obtFfoKbM7HJyPOlJVQVHab&#10;8++P15/OOPNB2EIYsCrnB+X5xfLjh/PGLdQESjCFQkYg1i8al/MyBLfIMi9LVQt/Ak5ZEmrAWgQ6&#10;4jYrUDSEXptsMhqdZg1g4RCk8p5urzohXyZ8rZUMd1p7FZjJOfkW0opp3cQ1W56LxRaFKyvZuyH+&#10;wYtaVJYeHaCuRBBsh9UbqLqSCB50OJFQZ6B1JVWKgaIZj15F81AKp1IslBzvhjT5/wcrb/drZFWR&#10;8zlnVtRUojm7p7T9/mW3OwMMVQG2UKKAmKvG+QWZPLg19idP2xh4q7GOfwqJtSm/hyG/qg1M0uXZ&#10;fPZ5RlWQJDqdn87ms4iZPRs79OGrgprFTc4RdraIzqTUiv2ND53+UY+Mo0edD2kXDkZFN4y9V5ri&#10;olcnyToxSl0aZHtBXBBSKhvGnagUhequZyP6eqcGi+RiAozIujJmwO4BIlvfYne+9vrRVCVCDsaj&#10;vznWGQ8W6WWwYTCuKwv4HoChqPqXO/1jkrrUxCyFdtOmmk+jZrzZQHEgHiB0DeKdvK6oBDfCh7VA&#10;6giqGnV5uKNFG2hyDv2OsxLw53v3UZ+ISlLOGuqwnPsfO4GKM/PNEoXn4+k0tmQ6TGdfJnTAl5LN&#10;S4nd1ZdAhRvTPHEybaN+MMetRqifaBis4qskElbS2zmXAY+Hy9B1Po0TqVarpEZt6ES4sQ9ORvCY&#10;58iux/ZJoOt5GIjAt3DsRrF4xcRON1paWO0C6CrR9DmvfQWohROV+nETZ8TLc9J6HorLPwAAAP//&#10;AwBQSwMEFAAGAAgAAAAhAFCSL03cAAAACgEAAA8AAABkcnMvZG93bnJldi54bWxMj8FOwzAMhu9I&#10;vENkJC6IpVtZ2UrTCSEBZzoewGu8tlrjVE26dW+POcHR9qff31/sZterM42h82xguUhAEdfedtwY&#10;+N6/P25AhYhssfdMBq4UYFfe3hSYW3/hLzpXsVESwiFHA22MQ651qFtyGBZ+IJbb0Y8Oo4xjo+2I&#10;Fwl3vV4lSaYddiwfWhzoraX6VE3OwHb6vFadPqZ7jA/TB/lthY015v5ufn0BFWmOfzD86os6lOJ0&#10;8BPboHoD2XIl6tHAU5KBEuB5ncriIOQ6SUGXhf5fofwBAAD//wMAUEsBAi0AFAAGAAgAAAAhALaD&#10;OJL+AAAA4QEAABMAAAAAAAAAAAAAAAAAAAAAAFtDb250ZW50X1R5cGVzXS54bWxQSwECLQAUAAYA&#10;CAAAACEAOP0h/9YAAACUAQAACwAAAAAAAAAAAAAAAAAvAQAAX3JlbHMvLnJlbHNQSwECLQAUAAYA&#10;CAAAACEATWbobY4CAABcBQAADgAAAAAAAAAAAAAAAAAuAgAAZHJzL2Uyb0RvYy54bWxQSwECLQAU&#10;AAYACAAAACEAUJIvTdwAAAAKAQAADwAAAAAAAAAAAAAAAADoBAAAZHJzL2Rvd25yZXYueG1sUEsF&#10;BgAAAAAEAAQA8wAAAPEFAAAAAA==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ACTA DE TRANSFERENCIA FÍSICA AL OPERADOR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B668DC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0D06E" wp14:editId="6358CA73">
                <wp:simplePos x="0" y="0"/>
                <wp:positionH relativeFrom="column">
                  <wp:posOffset>4825365</wp:posOffset>
                </wp:positionH>
                <wp:positionV relativeFrom="paragraph">
                  <wp:posOffset>61595</wp:posOffset>
                </wp:positionV>
                <wp:extent cx="304800" cy="0"/>
                <wp:effectExtent l="0" t="76200" r="1905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379.95pt;margin-top:4.85pt;width: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0c2gEAAAgEAAAOAAAAZHJzL2Uyb0RvYy54bWysU8uOEzEQvCPxD5bvZCZhQVGUyR6ywAVB&#10;xOMDvJ52xpJfajeZ5O9pe5JZtEhIIC5+V3VXdXt7f/ZOnACzjaGTy0UrBQQdexuOnfz+7f2rtRSZ&#10;VOiViwE6eYEs73cvX2zHtIFVHKLrAQWThLwZUycHorRpmqwH8CovYoLAlyaiV8RbPDY9qpHZvWtW&#10;bfu2GSP2CaOGnPn0YbqUu8pvDGj6bEwGEq6TnBvVEev4WMZmt1WbI6o0WH1NQ/1DFl7ZwEFnqgdF&#10;SvxA+xuVtxpjjoYWOvomGmM1VA2sZtk+U/N1UAmqFjYnp9mm/P9o9afTAYXtuXZcqaA812i5Fnsu&#10;lqaIAsskehDGgR5U8WtMecOwfTjgdZfTAYv4s0FfZpYlztXjy+wxnEloPnzd3q1broS+XTVPuISZ&#10;PkD0oiw6mQmVPQ7EyUzZLKvF6vQxE0dm4A1Qgrogxk6u3twxe9mTsu5d6AVdEmtSiHEs2TPKBZ6K&#10;iinvuqKLg4nlCxj2gzOdotVOhL1DcVLcQ0prCLScmfh1gRnr3Ayc4v8ReH1foFC79G/AM6JGjoFm&#10;sLchYlX/LDqdbymb6f3NgUl3seAx9pda0WoNt1v16vo1Sj//uq/wpw+8+wkAAP//AwBQSwMEFAAG&#10;AAgAAAAhAOb4CnPYAAAABwEAAA8AAABkcnMvZG93bnJldi54bWxMjsFOwzAQRO9I/IO1SNyoDRKk&#10;CXEqRIXUExIp4ezGSxyI11HsNuHvWbjA8WlGM6/cLH4QJ5xiH0jD9UqBQGqD7anT8Lp/ulqDiMmQ&#10;NUMg1PCFETbV+VlpChtmesFTnTrBIxQLo8GlNBZSxtahN3EVRiTO3sPkTWKcOmknM/O4H+SNUnfS&#10;m574wZkRHx22n/XR84najnXztm3nZtd8uGWg550jrS8vlod7EAmX9FeGH31Wh4qdDuFINopBQ3ab&#10;51zVkGcgOF+rjPnwy7Iq5X//6hsAAP//AwBQSwECLQAUAAYACAAAACEAtoM4kv4AAADhAQAAEwAA&#10;AAAAAAAAAAAAAAAAAAAAW0NvbnRlbnRfVHlwZXNdLnhtbFBLAQItABQABgAIAAAAIQA4/SH/1gAA&#10;AJQBAAALAAAAAAAAAAAAAAAAAC8BAABfcmVscy8ucmVsc1BLAQItABQABgAIAAAAIQB2Uu0c2gEA&#10;AAgEAAAOAAAAAAAAAAAAAAAAAC4CAABkcnMvZTJvRG9jLnhtbFBLAQItABQABgAIAAAAIQDm+Apz&#10;2AAAAAcBAAAPAAAAAAAAAAAAAAAAADQEAABkcnMvZG93bnJldi54bWxQSwUGAAAAAAQABADzAAAA&#10;OQ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4CB21" wp14:editId="67B16A88">
                <wp:simplePos x="0" y="0"/>
                <wp:positionH relativeFrom="column">
                  <wp:posOffset>3558540</wp:posOffset>
                </wp:positionH>
                <wp:positionV relativeFrom="paragraph">
                  <wp:posOffset>52070</wp:posOffset>
                </wp:positionV>
                <wp:extent cx="308610" cy="9525"/>
                <wp:effectExtent l="0" t="76200" r="15240" b="1047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9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280.2pt;margin-top:4.1pt;width:24.3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lm3wEAAAsEAAAOAAAAZHJzL2Uyb0RvYy54bWysU9uO0zAQfUfiHyy/0ySF7i5R033oAi8I&#10;Ki4f4HXGjSXfNDZN+veMnTaLFgkJxIvv58ycM+Pt/WQNOwFG7V3Hm1XNGTjpe+2OHf/+7f2rO85i&#10;Eq4Xxjvo+Bkiv9+9fLEdQwtrP3jTAzIicbEdQ8eHlEJbVVEOYEVc+QCOLpVHKxJt8Vj1KEZit6Za&#10;1/VNNXrsA3oJMdLpw3zJd4VfKZDps1IREjMdp9xSGbGMj3msdlvRHlGEQctLGuIfsrBCOwq6UD2I&#10;JNgP1L9RWS3RR6/SSnpbeaW0hKKB1DT1MzVfBxGgaCFzYlhsiv+PVn46HZDpnmp3y5kTlmrU3LI9&#10;FUsmjwzzxHpgyoAcRPZrDLEl2N4d8LKL4YBZ/KTQ5plksal4fF48hikxSYev67ubhioh6ertZr3J&#10;jNUTNGBMH8BblhcdjwmFPg6J8pkTaorL4vQxphl4BeS4xrGx4+vNm7ouz5LQ5p3rWToHkiUQ/XgJ&#10;ZxxFzULm1MsqnQ3MLF9AkSWU7BytNCPsDbKToDYSUoJLzcJErzNMaWMW4Bz/j8DL+wyF0qh/A14Q&#10;JbJ3aQFb7TwW9c+ip+masprfXx2YdWcLHn1/LkUt1lDHldJcfkdu6V/3Bf70h3c/AQAA//8DAFBL&#10;AwQUAAYACAAAACEA+YHB49sAAAAHAQAADwAAAGRycy9kb3ducmV2LnhtbEyPwU7DMBBE70j8g7VI&#10;3KhNBaENcSpEhdQTEoFwdpNtnGKvo9htwt+znOA4mtHMm2IzeyfOOMY+kIbbhQKB1IS2p07Dx/vL&#10;zQpETIZa4wKhhm+MsCkvLwqTt2GiNzxXqRNcQjE3GmxKQy5lbCx6ExdhQGLvEEZvEsuxk+1oJi73&#10;Ti6VyqQ3PfGCNQM+W2y+qpPnEbUdqvpz20z1rj7a2dHrzpLW11fz0yOIhHP6C8MvPqNDyUz7cKI2&#10;CqfhPlN3HNWwWoJgP1Nr/rbXsH4AWRbyP3/5AwAA//8DAFBLAQItABQABgAIAAAAIQC2gziS/gAA&#10;AOEBAAATAAAAAAAAAAAAAAAAAAAAAABbQ29udGVudF9UeXBlc10ueG1sUEsBAi0AFAAGAAgAAAAh&#10;ADj9If/WAAAAlAEAAAsAAAAAAAAAAAAAAAAALwEAAF9yZWxzLy5yZWxzUEsBAi0AFAAGAAgAAAAh&#10;ABfpSWbfAQAACwQAAA4AAAAAAAAAAAAAAAAALgIAAGRycy9lMm9Eb2MueG1sUEsBAi0AFAAGAAgA&#10;AAAhAPmBwePbAAAABwEAAA8AAAAAAAAAAAAAAAAAOQQAAGRycy9kb3ducmV2LnhtbFBLBQYAAAAA&#10;BAAEAPMAAABBBQAAAAA=&#10;" strokecolor="#4579b8 [3044]" strokeweight="2pt">
                <v:stroke endarrow="open"/>
              </v:shape>
            </w:pict>
          </mc:Fallback>
        </mc:AlternateContent>
      </w:r>
      <w:r w:rsidR="00D1684B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E6DB1" wp14:editId="7EC2F47E">
                <wp:simplePos x="0" y="0"/>
                <wp:positionH relativeFrom="column">
                  <wp:posOffset>622935</wp:posOffset>
                </wp:positionH>
                <wp:positionV relativeFrom="paragraph">
                  <wp:posOffset>60325</wp:posOffset>
                </wp:positionV>
                <wp:extent cx="0" cy="509787"/>
                <wp:effectExtent l="95250" t="0" r="57150" b="6223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78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49.05pt;margin-top:4.75pt;width:0;height:4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eF7QEAADsEAAAOAAAAZHJzL2Uyb0RvYy54bWysU8uOEzEQvCPxD5bvZCYRy4Yokz1kWS4I&#10;Ih4f4PW0M5b8UttkJn9P2zOZkOUE4uJnV3dVub19GKxhJ8CovWv4clFzBk76Vrtjw398f3qz5iwm&#10;4VphvIOGnyHyh93rV9s+bGDlO29aQEZJXNz0oeFdSmFTVVF2YEVc+ACOLpVHKxJt8Vi1KHrKbk21&#10;qut3Ve+xDeglxEinj+Ml35X8SoFMX5SKkJhpOHFLZcQyPuex2m3F5ogidFpONMQ/sLBCOyo6p3oU&#10;SbCfqP9IZbVEH71KC+lt5ZXSEooGUrOsX6j51okARQuZE8NsU/x/aeXn0wGZbhu+opdywtIbrdZs&#10;T48lk0eGeWItMGVAdiL71Ye4IdjeHXDaxXDALH5QaPNMsthQPD7PHsOQmBwPJZ3e1e/v1/c5XXXF&#10;BYzpI3jL8qLhMaHQxy4RmZHNslgsTp9iGoEXQC5qHOuJ+93bui5h0RvdPmlj8mXpJ9gbZCdBnZCG&#10;5VT6JioJbT64lqVzIBsEou+nMOOIaBY+Si2rdDYwFv4KiiwkcSPBF8WElODSpaBxFJ1hiqjNwIly&#10;7vory1vgFJ+hUBr7b8AzolT2Ls1gq53H0bDb6leP1Bh/cWDUnS149u25NEGxhjq0vOb0m/IX+H1f&#10;4Nc/v/sFAAD//wMAUEsDBBQABgAIAAAAIQBIDYKv2gAAAAYBAAAPAAAAZHJzL2Rvd25yZXYueG1s&#10;TI5PS8NAFMTvgt9heYI3u6mgJDGbUpSqiBSsAa/75zUJZt+G7LaN396nFz0Nwwwzv2o1+0EccYp9&#10;IAXLRQYCyQbXU6uged9c5SBi0uT0EAgVfGGEVX1+VunShRO94XGXWsEjFEutoEtpLKWMtkOv4yKM&#10;SJztw+R1Yju10k36xON+kNdZdiu97okfOj3ifYf2c3fwCmz02xfTfDzZ/aZ4aB4L8/q8NkpdXszr&#10;OxAJ5/RXhh98RoeamUw4kItiUFDkS26y3oDg+NcaBXmRg6wr+R+//gYAAP//AwBQSwECLQAUAAYA&#10;CAAAACEAtoM4kv4AAADhAQAAEwAAAAAAAAAAAAAAAAAAAAAAW0NvbnRlbnRfVHlwZXNdLnhtbFBL&#10;AQItABQABgAIAAAAIQA4/SH/1gAAAJQBAAALAAAAAAAAAAAAAAAAAC8BAABfcmVscy8ucmVsc1BL&#10;AQItABQABgAIAAAAIQA+jPeF7QEAADsEAAAOAAAAAAAAAAAAAAAAAC4CAABkcnMvZTJvRG9jLnht&#10;bFBLAQItABQABgAIAAAAIQBIDYKv2gAAAAYBAAAPAAAAAAAAAAAAAAAAAEcEAABkcnMvZG93bnJl&#10;di54bWxQSwUGAAAAAAQABADzAAAATgUAAAAA&#10;" strokecolor="black [3213]" strokeweight="2pt">
                <v:stroke endarrow="open"/>
              </v:shape>
            </w:pict>
          </mc:Fallback>
        </mc:AlternateContent>
      </w:r>
    </w:p>
    <w:p w:rsidR="00D1684B" w:rsidRDefault="00D1684B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8ADAA" wp14:editId="050B136D">
                <wp:simplePos x="0" y="0"/>
                <wp:positionH relativeFrom="column">
                  <wp:posOffset>5606415</wp:posOffset>
                </wp:positionH>
                <wp:positionV relativeFrom="paragraph">
                  <wp:posOffset>172720</wp:posOffset>
                </wp:positionV>
                <wp:extent cx="0" cy="381000"/>
                <wp:effectExtent l="95250" t="0" r="114300" b="571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441.45pt;margin-top:13.6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L83AEAAAgEAAAOAAAAZHJzL2Uyb0RvYy54bWysU8uO1DAQvCPxD5bvTJLhod1oMnuYBS4I&#10;Rix8gNdpTyz5pbaZJH9P25nJokVCAnGxY8dVXVVu7+4ma9gZMGrvOt5sas7ASd9rd+r4928fXt1w&#10;FpNwvTDeQcdniPxu//LFbgwtbP3gTQ/IiMTFdgwdH1IKbVVFOYAVceMDOPqpPFqRaImnqkcxErs1&#10;1bau31Wjxz6glxAj7d4vP/m+8CsFMn1RKkJipuOkLZURy/iYx2q/E+0JRRi0vMgQ/6DCCu2o6Ep1&#10;L5JgP1D/RmW1RB+9ShvpbeWV0hKKB3LT1M/cPAwiQPFC4cSwxhT/H638fD4i0z3d3S1nTli6o+aW&#10;HeiyZPLIME+sB6YMyEHkvMYQW4Id3BEvqxiOmM1PCm2eyRabSsbzmjFMicllU9Lu65umrkv81RMu&#10;YEwfwVuWPzoeEwp9GhKJWdQ0JWJx/hQTVSbgFZCLGsfGjm/fviHavE5Cm/euZ2kO5Ekg+jGrJ5Rx&#10;NGUXi+7ylWYDC8tXUJQHKV2qlU6Eg0F2FtRDQkpwqVmZ6HSGKW3MClzq/xF4OZ+hULr0b8ArolT2&#10;Lq1gq53H4v5Z9TRdJavl/DWBxXeO4NH3c7nREg21W8nq8jRyP/+6LvCnB7z/CQAA//8DAFBLAwQU&#10;AAYACAAAACEA/ZbytdoAAAAJAQAADwAAAGRycy9kb3ducmV2LnhtbEyPQU/DMAyF70j8h8hI3FhK&#10;D1BK0wkxIe2ERFk5Z41puiVO1WRr+fcYcYCb/fz03udqvXgnzjjFIZCC21UGAqkLZqBewe795aYA&#10;EZMmo10gVPCFEdb15UWlSxNmesNzk3rBIRRLrcCmNJZSxs6i13EVRiS+fYbJ68Tr1Esz6ZnDvZN5&#10;lt1JrwfiBqtHfLbYHZuT55JsMzbtx6ab2217sIuj160lpa6vlqdHEAmX9GeGH3xGh5qZ9uFEJgqn&#10;oCjyB7YqyO9zEGz4FfY8sCDrSv7/oP4GAAD//wMAUEsBAi0AFAAGAAgAAAAhALaDOJL+AAAA4QEA&#10;ABMAAAAAAAAAAAAAAAAAAAAAAFtDb250ZW50X1R5cGVzXS54bWxQSwECLQAUAAYACAAAACEAOP0h&#10;/9YAAACUAQAACwAAAAAAAAAAAAAAAAAvAQAAX3JlbHMvLnJlbHNQSwECLQAUAAYACAAAACEABP0i&#10;/NwBAAAIBAAADgAAAAAAAAAAAAAAAAAuAgAAZHJzL2Uyb0RvYy54bWxQSwECLQAUAAYACAAAACEA&#10;/ZbytdoAAAAJAQAADwAAAAAAAAAAAAAAAAA2BAAAZHJzL2Rvd25yZXYueG1sUEsFBgAAAAAEAAQA&#10;8wAAAD0FAAAAAA==&#10;" strokecolor="#4579b8 [3044]" strokeweight="2pt">
                <v:stroke endarrow="open"/>
              </v:shape>
            </w:pict>
          </mc:Fallback>
        </mc:AlternateContent>
      </w:r>
    </w:p>
    <w:p w:rsidR="00D1684B" w:rsidRDefault="00787902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4E6B6" wp14:editId="12438ABE">
                <wp:simplePos x="0" y="0"/>
                <wp:positionH relativeFrom="column">
                  <wp:posOffset>-109220</wp:posOffset>
                </wp:positionH>
                <wp:positionV relativeFrom="paragraph">
                  <wp:posOffset>34290</wp:posOffset>
                </wp:positionV>
                <wp:extent cx="1476375" cy="1038225"/>
                <wp:effectExtent l="0" t="0" r="28575" b="28575"/>
                <wp:wrapNone/>
                <wp:docPr id="4" name="4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Acta de Recepción.</w:t>
                            </w:r>
                          </w:p>
                          <w:p w:rsidR="00D1684B" w:rsidRPr="00B06C36" w:rsidRDefault="00D1684B" w:rsidP="00D168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Acta de Transferencia.</w:t>
                            </w:r>
                          </w:p>
                          <w:p w:rsidR="00D1684B" w:rsidRPr="00B06C36" w:rsidRDefault="00D1684B" w:rsidP="00D168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Acervo Documentario.</w:t>
                            </w:r>
                          </w:p>
                          <w:p w:rsidR="00D1684B" w:rsidRPr="00B06C36" w:rsidRDefault="00D1684B" w:rsidP="00D168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Liquidación Física.</w:t>
                            </w:r>
                          </w:p>
                          <w:p w:rsidR="00D1684B" w:rsidRPr="00B06C36" w:rsidRDefault="00D1684B" w:rsidP="00D168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142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Liquidación Financiera.</w:t>
                            </w:r>
                          </w:p>
                          <w:p w:rsidR="00D1684B" w:rsidRDefault="00D1684B" w:rsidP="00D1684B">
                            <w:pPr>
                              <w:pStyle w:val="Prrafodelista"/>
                              <w:tabs>
                                <w:tab w:val="left" w:pos="426"/>
                              </w:tabs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4 Documento" o:spid="_x0000_s1031" type="#_x0000_t114" style="position:absolute;left:0;text-align:left;margin-left:-8.6pt;margin-top:2.7pt;width:116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ITcwIAADIFAAAOAAAAZHJzL2Uyb0RvYy54bWysVE1v2zAMvQ/YfxB0Xxy7SdsFdYogRYcB&#10;RRusHXpWZKk2JomapMTOfv0o2XG7LqdhF5sU+filR11dd1qRvXC+AVPSfDKlRBgOVWNeSvr96fbT&#10;JSU+MFMxBUaU9CA8vV5+/HDV2oUooAZVCUcwiPGL1pa0DsEusszzWmjmJ2CFQaMEp1lA1b1klWMt&#10;RtcqK6bT86wFV1kHXHiPpze9kS5TfCkFDw9SehGIKinWFtLXpe82frPlFVu8OGbrhg9lsH+oQrPG&#10;YNIx1A0LjOxc81co3XAHHmSYcNAZSNlwkXrAbvLpu24ea2ZF6gWH4+04Jv//wvL7/caRpirpjBLD&#10;NF7RjNwA32lhAsTxtNYv0OvRbtygeRRjr510Ov6xC9KlkR7GkYouEI6H+ezi/OxiTglHWz49uyyK&#10;eYyavcKt8+GLAE2iUFKpoF3XzIVjFWmubH/nQ487+mOQWFtfTZLCQYlYkDLfhMSmMH+R0IlOYq0c&#10;2TMkAuMcuyuGOpJ3hMlGqRGYnwKqkA+gwTfCRKLZCJyeAv6ZcUSkrGDCCNaNAXcqQPVjzNz7H7vv&#10;e47th27bpZtMA44nW6gOeLsOetp7y28bnPEd82HDHPIcNwJ3NzzgJ469pDBIlNTgfp06j/5IP7RS&#10;0uLelNT/3DEnKFFfDRLzcz6bxUVLymx+UaDi3lq2by1mp9eAN5LjK2F5EqN/UEdROtDPuOKrmBVN&#10;zHDMXVIe3FFZh36f8ZHgYrVKbrhcloU782h5DB7nHGnz1D0zZweiBeToPRx3jC3eUaz3jUgDq10A&#10;2ST+vc51uAFczETn4RGJm/9WT16vT93yNwAAAP//AwBQSwMEFAAGAAgAAAAhACEmTP3gAAAACQEA&#10;AA8AAABkcnMvZG93bnJldi54bWxMj8tOwzAQRfdI/IM1SOxaJ4GmbYhTIR7KopvSsunOjYfEIh4H&#10;223C32NWsBzdo3vPlJvJ9OyCzmtLAtJ5AgypsUpTK+D98DpbAfNBkpK9JRTwjR421fVVKQtlR3rD&#10;yz60LJaQL6SALoSh4Nw3HRrp53ZAitmHdUaGeLqWKyfHWG56niVJzo3UFBc6OeBTh83n/mwENC/1&#10;bsQ6P+yOx/X265nrZe20ELc30+MDsIBT+IPhVz+qQxWdTvZMyrNewCxdZhEVsLgHFvMsXdwBO0Uw&#10;X62BVyX//0H1AwAA//8DAFBLAQItABQABgAIAAAAIQC2gziS/gAAAOEBAAATAAAAAAAAAAAAAAAA&#10;AAAAAABbQ29udGVudF9UeXBlc10ueG1sUEsBAi0AFAAGAAgAAAAhADj9If/WAAAAlAEAAAsAAAAA&#10;AAAAAAAAAAAALwEAAF9yZWxzLy5yZWxzUEsBAi0AFAAGAAgAAAAhAHgIghNzAgAAMgUAAA4AAAAA&#10;AAAAAAAAAAAALgIAAGRycy9lMm9Eb2MueG1sUEsBAi0AFAAGAAgAAAAhACEmTP3gAAAACQEAAA8A&#10;AAAAAAAAAAAAAAAAzQQAAGRycy9kb3ducmV2LnhtbFBLBQYAAAAABAAEAPMAAADaBQAAAAA=&#10;" fillcolor="white [3201]" strokecolor="#c0504d [3205]" strokeweight="2pt">
                <v:textbox>
                  <w:txbxContent>
                    <w:p w:rsidR="00D1684B" w:rsidRPr="00B06C36" w:rsidRDefault="00D1684B" w:rsidP="00D168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Acta de Recepción.</w:t>
                      </w:r>
                    </w:p>
                    <w:p w:rsidR="00D1684B" w:rsidRPr="00B06C36" w:rsidRDefault="00D1684B" w:rsidP="00D168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Acta de Transferencia.</w:t>
                      </w:r>
                    </w:p>
                    <w:p w:rsidR="00D1684B" w:rsidRPr="00B06C36" w:rsidRDefault="00D1684B" w:rsidP="00D168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Acervo Documentario.</w:t>
                      </w:r>
                    </w:p>
                    <w:p w:rsidR="00D1684B" w:rsidRPr="00B06C36" w:rsidRDefault="00D1684B" w:rsidP="00D168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Liquidación Física.</w:t>
                      </w:r>
                    </w:p>
                    <w:p w:rsidR="00D1684B" w:rsidRPr="00B06C36" w:rsidRDefault="00D1684B" w:rsidP="00D168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142" w:firstLine="0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Liquidación Financiera.</w:t>
                      </w:r>
                    </w:p>
                    <w:p w:rsidR="00D1684B" w:rsidRDefault="00D1684B" w:rsidP="00D1684B">
                      <w:pPr>
                        <w:pStyle w:val="Prrafodelista"/>
                        <w:tabs>
                          <w:tab w:val="left" w:pos="426"/>
                        </w:tabs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D1684B" w:rsidRDefault="00F65092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110FC" wp14:editId="75D560CC">
                <wp:simplePos x="0" y="0"/>
                <wp:positionH relativeFrom="column">
                  <wp:posOffset>1710690</wp:posOffset>
                </wp:positionH>
                <wp:positionV relativeFrom="paragraph">
                  <wp:posOffset>262255</wp:posOffset>
                </wp:positionV>
                <wp:extent cx="352425" cy="228600"/>
                <wp:effectExtent l="0" t="0" r="28575" b="1905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92" w:rsidRDefault="00F65092">
                            <w: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2" type="#_x0000_t202" style="position:absolute;left:0;text-align:left;margin-left:134.7pt;margin-top:20.65pt;width:27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sXngIAAMEFAAAOAAAAZHJzL2Uyb0RvYy54bWysVMFu2zAMvQ/YPwi6r07cJGuCOkWWosOA&#10;oi3WDj0rstQIlUVNUmJnX19KttOk66XDLjYpPlLkE8nzi6bSZCucV2AKOjwZUCIMh1KZp4L+erj6&#10;ckaJD8yUTIMRBd0JTy/mnz+d13YmcliDLoUjGMT4WW0Lug7BzrLM87WomD8BKwwaJbiKBVTdU1Y6&#10;VmP0Smf5YDDJanCldcCF93h62RrpPMWXUvBwK6UXgeiCYm4hfV36ruI3m5+z2ZNjdq14lwb7hywq&#10;pgxeug91yQIjG6f+ClUp7sCDDCccqgykVFykGrCa4eBNNfdrZkWqBcnxdk+T/39h+c32zhFVFjSf&#10;UmJYhW+UT8lyw0oHpBQkiCZApKm2foboe4v40HyDBp+7P/d4GKtvpKviH+siaEfCd3uSMQ7heHg6&#10;zkf5mBKOpjw/mwzSI2Svztb58F1ARaJQUIdvmKhl22sfMBGE9pB4lwetyiuldVJi34ildmTL8MV1&#10;SCmixxFKG1IXdHI6HqTAR7YYeu+/0ow/xyKPI6CmTbxOpA7r0ooEtUQkKey0iBhtfgqJDCc+3smR&#10;cS7MPs+EjiiJFX3EscO/ZvUR57YO9Eg3gwl750oZcC1Lx9SWzz21ssUjSQd1RzE0qya11qTvkxWU&#10;O2wfB+0cesuvFPJ9zXy4Yw4HDzsGl0m4xY/UgI8EnUTJGtyf984jHucBrZTUOMgF9b83zAlK9A+D&#10;kzIdjkZx8pMyGn/NUXGHltWhxWyqJWDnDHFtWZ7EiA+6F6WD6hF3ziLeiiZmON5d0NCLy9CuF9xZ&#10;XCwWCYSzblm4NveWx9CR5dhnD80jc7br8zhoN9CPPJu9afcWGz0NLDYBpEqzEHluWe34xz2R2rXb&#10;aXERHeoJ9bp55y8AAAD//wMAUEsDBBQABgAIAAAAIQAcpvCJ3gAAAAkBAAAPAAAAZHJzL2Rvd25y&#10;ZXYueG1sTI/BTsMwEETvSPyDtUjcqNMkapMQpwJUuHCiIM7beGtbxHYUu2n4e8wJjqt5mnnb7hY7&#10;sJmmYLwTsF5lwMj1XhqnBHy8P99VwEJEJ3HwjgR8U4Bdd33VYiP9xb3RfIiKpRIXGhSgYxwbzkOv&#10;yWJY+ZFcyk5+shjTOSkuJ7ykcjvwPMs23KJxaUHjSE+a+q/D2QrYP6pa9RVOel9JY+bl8/SqXoS4&#10;vVke7oFFWuIfDL/6SR265HT0ZycDGwTkm7pMqIByXQBLQJGXNbCjgO22AN61/P8H3Q8AAAD//wMA&#10;UEsBAi0AFAAGAAgAAAAhALaDOJL+AAAA4QEAABMAAAAAAAAAAAAAAAAAAAAAAFtDb250ZW50X1R5&#10;cGVzXS54bWxQSwECLQAUAAYACAAAACEAOP0h/9YAAACUAQAACwAAAAAAAAAAAAAAAAAvAQAAX3Jl&#10;bHMvLnJlbHNQSwECLQAUAAYACAAAACEAvqK7F54CAADBBQAADgAAAAAAAAAAAAAAAAAuAgAAZHJz&#10;L2Uyb0RvYy54bWxQSwECLQAUAAYACAAAACEAHKbwid4AAAAJAQAADwAAAAAAAAAAAAAAAAD4BAAA&#10;ZHJzL2Rvd25yZXYueG1sUEsFBgAAAAAEAAQA8wAAAAMGAAAAAA==&#10;" fillcolor="white [3201]" strokeweight=".5pt">
                <v:textbox>
                  <w:txbxContent>
                    <w:p w:rsidR="00F65092" w:rsidRDefault="00F65092">
                      <w: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 w:rsidR="00B668DC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DE52B" wp14:editId="565D792A">
                <wp:simplePos x="0" y="0"/>
                <wp:positionH relativeFrom="column">
                  <wp:posOffset>5100955</wp:posOffset>
                </wp:positionH>
                <wp:positionV relativeFrom="paragraph">
                  <wp:posOffset>48895</wp:posOffset>
                </wp:positionV>
                <wp:extent cx="1047750" cy="1054100"/>
                <wp:effectExtent l="0" t="0" r="19050" b="1270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5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INSPECCIÓN FÍSICA Y DOCUMENTADA</w:t>
                            </w:r>
                          </w:p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(LIQUIDACIÓN DE OFICIO - Directiva Nº10-2012-GR.CAJ-GRI/SGSL)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3" style="position:absolute;left:0;text-align:left;margin-left:401.65pt;margin-top:3.85pt;width:82.5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J5kAIAAGAFAAAOAAAAZHJzL2Uyb0RvYy54bWysVM1u2zAMvg/YOwi6r7aDZFmDOkXQosOA&#10;oi3aDj0rspQYkEWNUmJnb7Nn2YuNkh23aIsdhuWgiCb58e+jzs67xrC9Ql+DLXlxknOmrISqtpuS&#10;f3+8+vSFMx+ErYQBq0p+UJ6fLz9+OGvdQk1gC6ZSyAjE+kXrSr4NwS2yzMutaoQ/AacsKTVgIwKJ&#10;uMkqFC2hNyab5PnnrAWsHIJU3tPXy17JlwlfayXDrdZeBWZKTrmFdGI61/HMlmdisUHhtrUc0hD/&#10;kEUjaktBR6hLEQTbYf0GqqklggcdTiQ0GWhdS5VqoGqK/FU1D1vhVKqFmuPd2Cb//2Dlzf4OWV3R&#10;7ArOrGhoRkXB7qlxv3/Zzc4AQ1WBrZSoIHardX5BTg/uDgfJ0zWW3mls4j8VxbrU4cPYYdUFJulj&#10;kU/n8xkNQpKuyGfTIk8zyJ7dHfrwVUHD4qXkCDtbxXRSe8X+2geKS/ZHOxJiTn0W6RYORsVEjL1X&#10;mmqjuJPknVilLgyyvSA+CCmVDUWv2opK9Z9nOf1iqRRk9EhSAozIujZmxB4AImPfYvcwg310VYmU&#10;o3P+t8R659EjRQYbRuemtoDvARiqaojc2x+b1Lcmdil06y7NfX6c6hqqA3EBoV8S7+RVTSO4Fj7c&#10;CaStoLHRpodbOrSBtuQw3DjbAv5873u0J7KSlrOWtqzk/sdOoOLMfLNE49NiOo1rmYTpbD4hAV9q&#10;1i81dtdcAA2OmErZpWu0D+Z41QjNEz0IqxiVVMJKil1yGfAoXIR+++lJkWq1Sma0ik6Ea/vgZASP&#10;fY7seuyeBLqBh4EofAPHjRSLV0zsbaOnhdUugK4TTWOn+74OE6A1TlQanpz4TryUk9Xzw7j8AwAA&#10;//8DAFBLAwQUAAYACAAAACEANR90tdoAAAAJAQAADwAAAGRycy9kb3ducmV2LnhtbEyPy07DMBBF&#10;90j8gzVIbBB1IFLzIE6FkIA1aT9gGk+TiHgcxU6b/j3DCpZX9+jOmWq3ulGdaQ6DZwNPmwQUcevt&#10;wJ2Bw/79MQcVIrLF0TMZuFKAXX17U2Fp/YW/6NzETskIhxIN9DFOpdah7clh2PiJWLqTnx1GiXOn&#10;7YwXGXejfk6SrXY4sFzocaK3ntrvZnEGiuXz2gz6lO4xPiwf5IsGO2vM/d36+gIq0hr/YPjVF3Wo&#10;xenoF7ZBjQbyJE0FNZBloKQvtrnko4BZmoGuK/3/g/oHAAD//wMAUEsBAi0AFAAGAAgAAAAhALaD&#10;OJL+AAAA4QEAABMAAAAAAAAAAAAAAAAAAAAAAFtDb250ZW50X1R5cGVzXS54bWxQSwECLQAUAAYA&#10;CAAAACEAOP0h/9YAAACUAQAACwAAAAAAAAAAAAAAAAAvAQAAX3JlbHMvLnJlbHNQSwECLQAUAAYA&#10;CAAAACEAAYTCeZACAABgBQAADgAAAAAAAAAAAAAAAAAuAgAAZHJzL2Uyb0RvYy54bWxQSwECLQAU&#10;AAYACAAAACEANR90tdoAAAAJAQAADwAAAAAAAAAAAAAAAADqBAAAZHJzL2Rvd25yZXYueG1sUEsF&#10;BgAAAAAEAAQA8wAAAPEFAAAAAA==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INSPECCIÓN FÍSICA Y DOCUMENTADA</w:t>
                      </w:r>
                    </w:p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(LIQUIDACIÓN DE OFICIO - Directiva Nº10-2012-GR.CAJ-GRI/SGSL)</w:t>
                      </w:r>
                    </w:p>
                  </w:txbxContent>
                </v:textbox>
              </v:roundrect>
            </w:pict>
          </mc:Fallback>
        </mc:AlternateContent>
      </w:r>
      <w:r w:rsidR="00B668DC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E123A" wp14:editId="600E3055">
                <wp:simplePos x="0" y="0"/>
                <wp:positionH relativeFrom="column">
                  <wp:posOffset>3890645</wp:posOffset>
                </wp:positionH>
                <wp:positionV relativeFrom="paragraph">
                  <wp:posOffset>154305</wp:posOffset>
                </wp:positionV>
                <wp:extent cx="857885" cy="838200"/>
                <wp:effectExtent l="0" t="0" r="1841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ELABORACIÓN DEL INFORME DE CIERRE – F14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34" style="position:absolute;left:0;text-align:left;margin-left:306.35pt;margin-top:12.15pt;width:67.5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mqjgIAAF4FAAAOAAAAZHJzL2Uyb0RvYy54bWysVF9P2zAQf5+072D5faTt6MgqUlSBmCYh&#10;QMDEs+vYTSTH553dJt232WfZF+PspAEB2sO0PDi27+7n+/O7Oz3rGsN2Cn0NtuDTowlnykooa7sp&#10;+I+Hy085Zz4IWwoDVhV8rzw/W378cNq6hZpBBaZUyAjE+kXrCl6F4BZZ5mWlGuGPwClLQg3YiEBH&#10;3GQlipbQG5PNJpMvWQtYOgSpvKfbi17IlwlfayXDjdZeBWYKTr6FtGJa13HNlqdisUHhqloOboh/&#10;8KIRtaVHR6gLEQTbYv0GqqklggcdjiQ0GWhdS5VioGimk1fR3FfCqRQLJce7MU3+/8HK690tsrqk&#10;2s04s6KhGk1n7I4S9+e33WwNMFQl2FKJEmK2WucXZHTvbnE4edrG0DuNTfxTUKxLGd6PGVZdYJIu&#10;8/lJns85kyTKP+dUwYiZPRs79OGbgobFTcERtraMzqTkit2VD73+QY+Mo0e9D2kX9kZFN4y9U5oi&#10;o1dnyTpxSp0bZDtBbBBSKhumvagSpeqv5xP6BqdGi+RiAozIujZmxB4AIl/fYve+DvrRVCVKjsaT&#10;vznWG48W6WWwYTRuagv4HoChqIaXe/1DkvrUxCyFbt2lqudRM96sodwTExD6FvFOXtZUgivhw61A&#10;6gnqHurzcEOLNtAWHIYdZxXgr/fuoz5RlaSctdRjBfc/twIVZ+a7JRJ/nR4fx6ZMh+P5yYwO+FKy&#10;fimx2+YcqHBTmihOpm3UD+aw1QjNI42DVXyVRMJKervgMuDhcB763qeBItVqldSoEZ0IV/beyQge&#10;8xzZ9dA9CnQDDwMR+BoO/SgWr5jY60ZLC6ttAF0nmj7ndagANXGi0jBw4pR4eU5az2Nx+QQAAP//&#10;AwBQSwMEFAAGAAgAAAAhAMGJsKvdAAAACgEAAA8AAABkcnMvZG93bnJldi54bWxMj0FugzAQRfeV&#10;egdrKmVTNSaQQkMxURSp7TqkB5jgCaBiG2GTkNtnumqXo3n6//1iO5teXGj0nbMKVssIBNna6c42&#10;Cr6PHy9vIHxAq7F3lhTcyMO2fHwoMNfuag90qUIjOMT6HBW0IQy5lL5uyaBfuoEs/85uNBj4HBup&#10;R7xyuOllHEWpNNhZbmhxoH1L9U81GQWb6etWdfKcHDE8T5/kNhU2WqnF07x7BxFoDn8w/OqzOpTs&#10;dHKT1V70CtJVnDGqIF4nIBjI1hlvOTH5miYgy0L+n1DeAQAA//8DAFBLAQItABQABgAIAAAAIQC2&#10;gziS/gAAAOEBAAATAAAAAAAAAAAAAAAAAAAAAABbQ29udGVudF9UeXBlc10ueG1sUEsBAi0AFAAG&#10;AAgAAAAhADj9If/WAAAAlAEAAAsAAAAAAAAAAAAAAAAALwEAAF9yZWxzLy5yZWxzUEsBAi0AFAAG&#10;AAgAAAAhAFMlaaqOAgAAXgUAAA4AAAAAAAAAAAAAAAAALgIAAGRycy9lMm9Eb2MueG1sUEsBAi0A&#10;FAAGAAgAAAAhAMGJsKvdAAAACgEAAA8AAAAAAAAAAAAAAAAA6AQAAGRycy9kb3ducmV2LnhtbFBL&#10;BQYAAAAABAAEAPMAAADyBQAAAAA=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ELABORACIÓN DEL INFORME DE CIERRE – F14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B668DC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EFCEA" wp14:editId="15295E93">
                <wp:simplePos x="0" y="0"/>
                <wp:positionH relativeFrom="column">
                  <wp:posOffset>2748915</wp:posOffset>
                </wp:positionH>
                <wp:positionV relativeFrom="paragraph">
                  <wp:posOffset>37465</wp:posOffset>
                </wp:positionV>
                <wp:extent cx="0" cy="971550"/>
                <wp:effectExtent l="95250" t="0" r="952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216.45pt;margin-top:2.95pt;width:0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WG2wEAAAgEAAAOAAAAZHJzL2Uyb0RvYy54bWysU9uO0zAQfUfiHyy/0yRVyyVqug9d4AVB&#10;xcIHeJ1xY8k3jU2T/j1jp82iRUIC8eL7mTnnzHh3N1nDzoBRe9fxZlVzBk76XrtTx79/+/DqLWcx&#10;CdcL4x10/AKR3+1fvtiNoYW1H7zpARkFcbEdQ8eHlEJbVVEOYEVc+QCOLpVHKxJt8VT1KEaKbk21&#10;ruvX1eixD+glxEin9/Ml35f4SoFMX5SKkJjpOHFLZcQyPuax2u9Ee0IRBi2vNMQ/sLBCO0q6hLoX&#10;SbAfqH8LZbVEH71KK+lt5ZXSEooGUtPUz9Q8DCJA0ULmxLDYFP9fWPn5fESme6rdhjMnLNWo2bAD&#10;FUsmjwzzxHpgyoAcRPZrDLEl2MEd8bqL4YhZ/KTQ5plksal4fFk8hikxOR9KOn33ptlui/3VEy5g&#10;TB/BW5YXHY8JhT4NicjMbJpisTh/iokyE/AGyEmNY2PH19tNXZdnSWjz3vUsXQJpEoh+zOwJZRxN&#10;WcXMu6zSxcAc5Sso8oOYztlKJ8LBIDsL6iEhJbjULJHodYYpbcwCnPP/EXh9n6FQuvRvwAuiZPYu&#10;LWCrncei/ln2NN0oq/n9zYFZd7bg0feXUtFiDbVb8er6NXI//7ov8KcPvP8JAAD//wMAUEsDBBQA&#10;BgAIAAAAIQDUvBNF2wAAAAkBAAAPAAAAZHJzL2Rvd25yZXYueG1sTI/BTsMwEETvSPyDtUjcqEOh&#10;qE3jVIgKqSckAuHsxts4YK+j2G3C37OIQzmtRjOaeVtsJu/ECYfYBVJwO8tAIDXBdNQqeH97vlmC&#10;iEmT0S4QKvjGCJvy8qLQuQkjveKpSq3gEoq5VmBT6nMpY2PR6zgLPRJ7hzB4nVgOrTSDHrncOznP&#10;sgfpdUe8YHWPTxabr+roeSTb9lX9sW3Geld/2snRy86SUtdX0+MaRMIpncPwi8/oUDLTPhzJROEU&#10;3N/NVxxVsODD/p/ec3CxXIEsC/n/g/IHAAD//wMAUEsBAi0AFAAGAAgAAAAhALaDOJL+AAAA4QEA&#10;ABMAAAAAAAAAAAAAAAAAAAAAAFtDb250ZW50X1R5cGVzXS54bWxQSwECLQAUAAYACAAAACEAOP0h&#10;/9YAAACUAQAACwAAAAAAAAAAAAAAAAAvAQAAX3JlbHMvLnJlbHNQSwECLQAUAAYACAAAACEAaozF&#10;htsBAAAIBAAADgAAAAAAAAAAAAAAAAAuAgAAZHJzL2Uyb0RvYy54bWxQSwECLQAUAAYACAAAACEA&#10;1LwTRdsAAAAJAQAADwAAAAAAAAAAAAAAAAA1BAAAZHJzL2Rvd25yZXYueG1sUEsFBgAAAAAEAAQA&#10;8wAAAD0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9BDBA" wp14:editId="2BF08421">
                <wp:simplePos x="0" y="0"/>
                <wp:positionH relativeFrom="column">
                  <wp:posOffset>2745105</wp:posOffset>
                </wp:positionH>
                <wp:positionV relativeFrom="paragraph">
                  <wp:posOffset>37465</wp:posOffset>
                </wp:positionV>
                <wp:extent cx="1146810" cy="0"/>
                <wp:effectExtent l="38100" t="76200" r="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81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16.15pt;margin-top:2.95pt;width:90.3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SS4AEAABEEAAAOAAAAZHJzL2Uyb0RvYy54bWysU8uO0zAU3SPxD5b3NEk1zIyiprPo8Fgg&#10;qHh8gMe5biz5pWvTJH/PtdMGBAgJxMbvc3zO8fXuYbKGnQGj9q7jzabmDJz0vXanjn/5/PrFPWcx&#10;CdcL4x10fIbIH/bPn+3G0MLWD970gIxIXGzH0PEhpdBWVZQDWBE3PoCjTeXRikRTPFU9ipHYram2&#10;dX1bjR77gF5CjLT6uGzyfeFXCmT6oFSExEzHSVsqLZb2KbfVfifaE4owaHmRIf5BhRXa0aUr1aNI&#10;gn1F/QuV1RJ99CptpLeVV0pLKB7ITVP/5ObTIAIULxRODGtM8f/RyvfnIzLdd/yOMycsPdEdO9BT&#10;yeSRYe5YD0wZkIPIaY0htgQ6uCNeZjEcMVufFFo6qMNbKoQSBtljU8l6XrOGKTFJi01zc3vf0JPI&#10;6161UGSqgDG9AW9ZHnQ8JhT6NCTStQhb6MX5XUwkgoBXQAYbx8aOb1/e1HVRkYQ2r1zP0hzInUD0&#10;YzZCKOOoy4YWC2WUZgMLy0dQFEyWWmhKScLBIDsLKiYhJbjUrEx0OsOUNmYFLvf/EXg5n6FQyvVv&#10;wCui3OxdWsFWO4+/k52mq2S1nL8msPjOETz5fi6PW6KhuitZXf5ILuwf5wX+/SfvvwEAAP//AwBQ&#10;SwMEFAAGAAgAAAAhAHAmQB7cAAAABwEAAA8AAABkcnMvZG93bnJldi54bWxMjs1OwzAQhO9IvIO1&#10;lbhRJylUkMapKiQuFRdKK3F0482PEq+j2GmTt2fhQm8zmtHMl20n24kLDr5xpCBeRiCQCmcaqhQc&#10;v94fX0D4oMnozhEqmNHDNr+/y3Rq3JU+8XIIleAR8qlWUIfQp1L6okar/dL1SJyVbrA6sB0qaQZ9&#10;5XHbySSK1tLqhvih1j2+1Vi0h9Eq0G7+Ho8fbbyf65PZnfZlaH2p1MNi2m1ABJzCfxl+8RkdcmY6&#10;u5GMF52Cp1Wy4qqC51cQnK/jhMX5z8s8k7f8+Q8AAAD//wMAUEsBAi0AFAAGAAgAAAAhALaDOJL+&#10;AAAA4QEAABMAAAAAAAAAAAAAAAAAAAAAAFtDb250ZW50X1R5cGVzXS54bWxQSwECLQAUAAYACAAA&#10;ACEAOP0h/9YAAACUAQAACwAAAAAAAAAAAAAAAAAvAQAAX3JlbHMvLnJlbHNQSwECLQAUAAYACAAA&#10;ACEAsuzEkuABAAARBAAADgAAAAAAAAAAAAAAAAAuAgAAZHJzL2Uyb0RvYy54bWxQSwECLQAUAAYA&#10;CAAAACEAcCZAHtwAAAAHAQAADwAAAAAAAAAAAAAAAAA6BAAAZHJzL2Rvd25yZXYueG1sUEsFBgAA&#10;AAAEAAQA8wAAAEM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65F78" wp14:editId="3C892914">
                <wp:simplePos x="0" y="0"/>
                <wp:positionH relativeFrom="column">
                  <wp:posOffset>4761230</wp:posOffset>
                </wp:positionH>
                <wp:positionV relativeFrom="paragraph">
                  <wp:posOffset>39370</wp:posOffset>
                </wp:positionV>
                <wp:extent cx="403860" cy="0"/>
                <wp:effectExtent l="38100" t="76200" r="0" b="1143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374.9pt;margin-top:3.1pt;width:31.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t34wEAABIEAAAOAAAAZHJzL2Uyb0RvYy54bWysU8uOEzEQvCPxD5bvZCZhWa2iTPaQ5XFA&#10;ELHwAV5PO2PJL7WbTPL3tD3JgBYJCcTFj7Gruqrcs7k/eSeOgNnG0MnlopUCgo69DYdOfvv67tWd&#10;FJlU6JWLATp5hizvty9fbMa0hlUcousBBZOEvB5TJweitG6arAfwKi9igsCHJqJXxFs8ND2qkdm9&#10;a1Zte9uMEfuEUUPO/PVhOpTbym8MaPpsTAYSrpOsjeqIdXwqY7PdqPUBVRqsvshQ/6DCKxu46Ez1&#10;oEiJ72h/o/JWY8zR0EJH30RjrIbqgd0s22duHgeVoHrhcHKaY8r/j1Z/Ou5R2L6TK44nKM9vtGrF&#10;jh9LU0SBZRI9CONAD6rkNaa8Ztgu7PGyy2mPxfzJoOeLNn3gVqhxsEFxqmmf57ThRELzx5v29d0t&#10;F9XXo2ZiKEwJM72H6EVZdDITKnsYiGVNuiZ2dfyYiTUw8AooYBfEyC7e3LRtFUHKurehF3RO7E4h&#10;xrH4YJQLPBU/k4O6orODieULGE6GlU7Vak/CzqE4Ku4mpTUEWs5MfLvAjHVuBk71/wi83C9QqP36&#10;N+AZUSvHQDPY2xCxun9WnU5XyWa6f01g8l0ieIr9ub5tjYYbr2Z1+UlKZ/+6r/Cfv/L2BwAAAP//&#10;AwBQSwMEFAAGAAgAAAAhAJLJcrPcAAAABwEAAA8AAABkcnMvZG93bnJldi54bWxMzjFPwzAQBeAd&#10;if9gHRIbdVKqUkKcqkJiqVgorcR4jS9xlPgcxU6b/HsMC4xP7/Tuy7eT7cSFBt84VpAuEhDEpdMN&#10;1wqOn28PGxA+IGvsHJOCmTxsi9ubHDPtrvxBl0OoRRxhn6ECE0KfSelLQxb9wvXEsavcYDHEONRS&#10;D3iN47aTyyRZS4sNxw8Ge3o1VLaH0SpAN3+Nx/c23c/mpHenfRVaXyl1fzftXkAEmsLfMfzwIx2K&#10;aDq7kbUXnYKn1XOkBwXrJYjYb9LHFYjzb5ZFLv/7i28AAAD//wMAUEsBAi0AFAAGAAgAAAAhALaD&#10;OJL+AAAA4QEAABMAAAAAAAAAAAAAAAAAAAAAAFtDb250ZW50X1R5cGVzXS54bWxQSwECLQAUAAYA&#10;CAAAACEAOP0h/9YAAACUAQAACwAAAAAAAAAAAAAAAAAvAQAAX3JlbHMvLnJlbHNQSwECLQAUAAYA&#10;CAAAACEA34zbd+MBAAASBAAADgAAAAAAAAAAAAAAAAAuAgAAZHJzL2Uyb0RvYy54bWxQSwECLQAU&#10;AAYACAAAACEAkslys9wAAAAHAQAADwAAAAAAAAAAAAAAAAA9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F65092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D2F7D" wp14:editId="0DA3A448">
                <wp:simplePos x="0" y="0"/>
                <wp:positionH relativeFrom="column">
                  <wp:posOffset>1615440</wp:posOffset>
                </wp:positionH>
                <wp:positionV relativeFrom="paragraph">
                  <wp:posOffset>241300</wp:posOffset>
                </wp:positionV>
                <wp:extent cx="4762500" cy="12096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09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127.2pt;margin-top:19pt;width:375pt;height:9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eVigIAAFkFAAAOAAAAZHJzL2Uyb0RvYy54bWysVM1O3DAQvlfqO1i+l/x0WUpEFq1AVJUQ&#10;IKDibBx7E8nxuLZ3s9u36bP0xTq2s2EFqIeqF2fsmfnmJ9/M2fm2V2QjrOtA17Q4yikRmkPT6VVN&#10;vz9effpCifNMN0yBFjXdCUfPFx8/nA2mEiW0oBphCYJoVw2mpq33psoyx1vRM3cERmhUSrA983i1&#10;q6yxbED0XmVlns+zAWxjLHDhHL5eJiVdRHwpBfe3Ujrhiaop5ubjaeP5HM5sccaqlWWm7fiYBvuH&#10;LHrWaQw6QV0yz8jadm+g+o5bcCD9EYc+Ayk7LmINWE2Rv6rmoWVGxFqwOc5MbXL/D5bfbO4s6Zqa&#10;lnNKNOvxH5Vzco+N+/1Lr9YKQosG4yq0fDB3drw5FEO9W2n78MVKyDa2dTe1VWw94fg4O5mXxzl2&#10;n6OuKPPT+clxQM1e3I11/quAngShphbDx3ayzbXzyXRvEqJpuOqUwndWKU2Gmn4uRsiQacotSn6n&#10;RLK6FxLLxGzKCBwJJi6UJRuG1GCcC+2LpGpZI9IzZo15p/iTR0xcaQQMyBITmbBHgEDet9gJZrQP&#10;riLyc3LO/5ZYcp48YmTQfnLuOw32PQCFVY2Rkz2mf9CaID5Ds0MSWEjT4Qy/6vA3XDPn75jFccBf&#10;hyPub/GQCrDdMEqUtGB/vvce7JGlqKVkwPGqqfuxZlZQor5p5O9pMZuFeYyX2fFJiRd7qHk+1Oh1&#10;fwH4mwpcJoZHMdh7tRelhf4JN8EyREUV0xxj15R7u79c+DT2uEu4WC6jGc6gYf5aPxgewENXA80e&#10;t0/MmpGLHml8A/tRZNUrSibb4KlhufYgu8jXl76O/cb5jcQZd01YEIf3aPWyERd/AAAA//8DAFBL&#10;AwQUAAYACAAAACEAWkTt6N8AAAALAQAADwAAAGRycy9kb3ducmV2LnhtbEyPwU7DMBBE70j8g7VI&#10;3KhNaFAa4lQUqBBCHGgRZzdekoh4HWK3DXw9mxMcd+ZpdqZYjq4TBxxC60nD5UyBQKq8banW8LZd&#10;X2QgQjRkTecJNXxjgGV5elKY3PojveJhE2vBIRRyo6GJsc+lDFWDzoSZ75HY+/CDM5HPoZZ2MEcO&#10;d51MlLqWzrTEHxrT412D1edm7zSsU9U9Z4vHn/uvp5c0Or96f6CV1udn4+0NiIhj/INhqs/VoeRO&#10;O78nG0SnIUnnc0Y1XGW8aQKUmpQdW0mWgiwL+X9D+QsAAP//AwBQSwECLQAUAAYACAAAACEAtoM4&#10;kv4AAADhAQAAEwAAAAAAAAAAAAAAAAAAAAAAW0NvbnRlbnRfVHlwZXNdLnhtbFBLAQItABQABgAI&#10;AAAAIQA4/SH/1gAAAJQBAAALAAAAAAAAAAAAAAAAAC8BAABfcmVscy8ucmVsc1BLAQItABQABgAI&#10;AAAAIQA4EYeVigIAAFkFAAAOAAAAAAAAAAAAAAAAAC4CAABkcnMvZTJvRG9jLnhtbFBLAQItABQA&#10;BgAIAAAAIQBaRO3o3wAAAAsBAAAPAAAAAAAAAAAAAAAAAOQEAABkcnMvZG93bnJldi54bWxQSwUG&#10;AAAAAAQABADzAAAA8AUAAAAA&#10;" filled="f" strokecolor="#243f60 [1604]" strokeweight=".25pt"/>
            </w:pict>
          </mc:Fallback>
        </mc:AlternateContent>
      </w:r>
    </w:p>
    <w:p w:rsidR="00D1684B" w:rsidRDefault="00F65092" w:rsidP="00D1684B">
      <w:pPr>
        <w:jc w:val="both"/>
        <w:rPr>
          <w:sz w:val="16"/>
          <w:szCs w:val="18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76AE4F" wp14:editId="4F09EDBB">
                <wp:simplePos x="0" y="0"/>
                <wp:positionH relativeFrom="column">
                  <wp:posOffset>1710690</wp:posOffset>
                </wp:positionH>
                <wp:positionV relativeFrom="paragraph">
                  <wp:posOffset>66675</wp:posOffset>
                </wp:positionV>
                <wp:extent cx="352425" cy="228600"/>
                <wp:effectExtent l="0" t="0" r="28575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092" w:rsidRDefault="00F65092" w:rsidP="00F65092">
                            <w:r>
                              <w:t>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5" type="#_x0000_t202" style="position:absolute;left:0;text-align:left;margin-left:134.7pt;margin-top:5.25pt;width:27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ObnQIAAMEFAAAOAAAAZHJzL2Uyb0RvYy54bWysVMFu2zAMvQ/YPwi6r3acpGuDOkWWosOA&#10;Yi3WDj0rstQIlUVNUmJnXz9KttOk66XDLjYpPlLkE8mLy7bWZCucV2BKOjrJKRGGQ6XMU0l/Plx/&#10;OqPEB2YqpsGIku6Ep5fzjx8uGjsTBaxBV8IRDGL8rLElXYdgZ1nm+VrUzJ+AFQaNElzNAqruKasc&#10;azB6rbMiz0+zBlxlHXDhPZ5edUY6T/GlFDzcSulFILqkmFtIX5e+q/jN5hds9uSYXSvep8H+IYua&#10;KYOX7kNdscDIxqm/QtWKO/AgwwmHOgMpFRepBqxmlL+q5n7NrEi1IDne7mny/y8s/769c0RVJR0j&#10;PYbV+EbjnCw3rHJAKkGCaANEmhrrZ4i+t4gP7Rdo8bmHc4+HsfpWujr+sS6Cdoy425OMcQjHw/G0&#10;mBRTSjiaiuLsNE+PkL04W+fDVwE1iUJJHb5hopZtb3zARBA6QOJdHrSqrpXWSYl9I5bakS3DF9ch&#10;pYgeRyhtSFPS0/E0T4GPbDH03n+lGX+ORR5HQE2beJ1IHdanFQnqiEhS2GkRMdr8EBIZTny8kSPj&#10;XJh9ngkdURIreo9jj3/J6j3OXR3okW4GE/bOtTLgOpaOqa2eB2plh0eSDuqOYmhXbWqt86FPVlDt&#10;sH0cdHPoLb9WyPcN8+GOORw87BhcJuEWP1IDPhL0EiVrcL/fOo94nAe0UtLgIJfU/9owJyjR3wxO&#10;yvloMomTn5TJ9HOBiju0rA4tZlMvATtnhGvL8iRGfNCDKB3Uj7hzFvFWNDHD8e6ShkFchm694M7i&#10;YrFIIJx1y8KNubc8ho4sxz57aB+Zs32fx0H7DsPIs9mrdu+w0dPAYhNAqjQLkeeO1Z5/3BOpXfud&#10;FhfRoZ5QL5t3/gcAAP//AwBQSwMEFAAGAAgAAAAhAOD0XZXdAAAACQEAAA8AAABkcnMvZG93bnJl&#10;di54bWxMj8FOwzAQRO9I/IO1SNyoQ0ijJMSpALVcOFEQZzfe2hbxOordNPx9zQmOq3maedtuFjew&#10;GadgPQm4X2XAkHqvLGkBnx+7uwpYiJKUHDyhgB8MsOmur1rZKH+md5z3UbNUQqGRAkyMY8N56A06&#10;GVZ+RErZ0U9OxnROmqtJnlO5G3ieZSV30lJaMHLEF4P99/7kBGyfda37Sk5mWylr5+Xr+KZfhbi9&#10;WZ4egUVc4h8Mv/pJHbrkdPAnUoENAvKyLhKagmwNLAEPeVEDOwgoyjXwruX/P+guAAAA//8DAFBL&#10;AQItABQABgAIAAAAIQC2gziS/gAAAOEBAAATAAAAAAAAAAAAAAAAAAAAAABbQ29udGVudF9UeXBl&#10;c10ueG1sUEsBAi0AFAAGAAgAAAAhADj9If/WAAAAlAEAAAsAAAAAAAAAAAAAAAAALwEAAF9yZWxz&#10;Ly5yZWxzUEsBAi0AFAAGAAgAAAAhABih85udAgAAwQUAAA4AAAAAAAAAAAAAAAAALgIAAGRycy9l&#10;Mm9Eb2MueG1sUEsBAi0AFAAGAAgAAAAhAOD0XZXdAAAACQEAAA8AAAAAAAAAAAAAAAAA9wQAAGRy&#10;cy9kb3ducmV2LnhtbFBLBQYAAAAABAAEAPMAAAABBgAAAAA=&#10;" fillcolor="white [3201]" strokeweight=".5pt">
                <v:textbox>
                  <w:txbxContent>
                    <w:p w:rsidR="00F65092" w:rsidRDefault="00F65092" w:rsidP="00F65092">
                      <w:r>
                        <w:t>U</w:t>
                      </w: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87902"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9F551" wp14:editId="5014FA25">
                <wp:simplePos x="0" y="0"/>
                <wp:positionH relativeFrom="column">
                  <wp:posOffset>2181860</wp:posOffset>
                </wp:positionH>
                <wp:positionV relativeFrom="paragraph">
                  <wp:posOffset>200025</wp:posOffset>
                </wp:positionV>
                <wp:extent cx="1162050" cy="838200"/>
                <wp:effectExtent l="0" t="0" r="1905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6C36">
                              <w:rPr>
                                <w:sz w:val="14"/>
                                <w:szCs w:val="14"/>
                              </w:rPr>
                              <w:t>REGISTRO DE INFORME DE CIERRE – F14 EN EL BANCO DE INVERSIONES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6" style="position:absolute;left:0;text-align:left;margin-left:171.8pt;margin-top:15.75pt;width:91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zUjgIAAGAFAAAOAAAAZHJzL2Uyb0RvYy54bWysVM1O3DAQvlfqO1i+lyTLT+mKLFqBqCoh&#10;QEDF2evYm0iOxx17N9m+TZ+lL9axkw0IUA9Vc3Bsz8zn+flmzs771rCtQt+ALXlxkHOmrISqseuS&#10;f3+8+nTKmQ/CVsKAVSXfKc/PFx8/nHVurmZQg6kUMgKxft65ktchuHmWeVmrVvgDcMqSUAO2ItAR&#10;11mFoiP01mSzPD/JOsDKIUjlPd1eDkK+SPhaKxlutfYqMFNy8i2kFdO6imu2OBPzNQpXN3J0Q/yD&#10;F61oLD06QV2KINgGmzdQbSMRPOhwIKHNQOtGqhQDRVPkr6J5qIVTKRZKjndTmvz/g5U32ztkTUW1&#10;O+TMipZqVByye0rc7192vTHAUFVgKyUqiNnqnJ+T0YO7w/HkaRtD7zW28U9BsT5leDdlWPWBSbos&#10;ipNZfkyFkCQ7PTylEkbQ7NnaoQ9fFbQsbkqOsLFV9CZlV2yvfRj093pkHF0anEi7sDMq+mHsvdIU&#10;Gj07S9aJVOrCINsKooOQUtlQDKJaVGq4Ps7pG52aLJKLCTAi68aYCXsEiIR9iz34OupHU5U4ORnn&#10;f3NsMJ4s0stgw2TcNhbwPQBDUY0vD/r7JA2piVkK/aofyp5ijVcrqHbEBYShSbyTVw3V4Fr4cCeQ&#10;uoLKRp0ebmnRBrqSw7jjrAb8+d591CeykpSzjrqs5P7HRqDizHyzROMvxdFRbMt0ODr+PKMDvpSs&#10;Xkrspr0AqlxBM8XJtI36wey3GqF9ooGwjK+SSFhJb5dcBtwfLsLQ/TRSpFoukxq1ohPh2j44GcFj&#10;oiO9HvsngW4kYiAK38C+I8X8FRUH3WhpYbkJoJvE0+e8jiWgNk5cGkdOnBMvz0nreTAu/gAAAP//&#10;AwBQSwMEFAAGAAgAAAAhAD3N17XbAAAACgEAAA8AAABkcnMvZG93bnJldi54bWxMj89Og0AQh+8m&#10;vsNmTLwYu7QIscjSGBP1LO0DTNkpENlZwi4tfXvHk97mz5fffFPuFjeoM02h92xgvUpAETfe9twa&#10;OOzfH59BhYhscfBMBq4UYFfd3pRYWH/hLzrXsVUSwqFAA12MY6F1aDpyGFZ+JJbdyU8Oo7RTq+2E&#10;Fwl3g94kSa4d9iwXOhzpraPmu56dge38ea17fUr3GB/mD/LbGltrzP3d8voCKtIS/2D41Rd1qMTp&#10;6Ge2QQ0G0qc0F1SKdQZKgGyTy+AoZJ5moKtS/3+h+gEAAP//AwBQSwECLQAUAAYACAAAACEAtoM4&#10;kv4AAADhAQAAEwAAAAAAAAAAAAAAAAAAAAAAW0NvbnRlbnRfVHlwZXNdLnhtbFBLAQItABQABgAI&#10;AAAAIQA4/SH/1gAAAJQBAAALAAAAAAAAAAAAAAAAAC8BAABfcmVscy8ucmVsc1BLAQItABQABgAI&#10;AAAAIQCHAtzUjgIAAGAFAAAOAAAAAAAAAAAAAAAAAC4CAABkcnMvZTJvRG9jLnhtbFBLAQItABQA&#10;BgAIAAAAIQA9zde12wAAAAoBAAAPAAAAAAAAAAAAAAAAAOgEAABkcnMvZG93bnJldi54bWxQSwUG&#10;AAAAAAQABADzAAAA8AUAAAAA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06C36">
                        <w:rPr>
                          <w:sz w:val="14"/>
                          <w:szCs w:val="14"/>
                        </w:rPr>
                        <w:t>REGISTRO DE INFORME DE CIERRE – F14 EN EL BANCO DE INVERSIONES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D1684B" w:rsidP="00D1684B">
      <w:pPr>
        <w:jc w:val="both"/>
        <w:rPr>
          <w:sz w:val="16"/>
          <w:szCs w:val="18"/>
        </w:rPr>
      </w:pPr>
    </w:p>
    <w:p w:rsidR="00D1684B" w:rsidRDefault="00B668DC" w:rsidP="00D1684B">
      <w:pPr>
        <w:jc w:val="center"/>
        <w:rPr>
          <w:b/>
          <w:sz w:val="40"/>
        </w:rPr>
      </w:pP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268E1" wp14:editId="22CE3983">
                <wp:simplePos x="0" y="0"/>
                <wp:positionH relativeFrom="column">
                  <wp:posOffset>2188210</wp:posOffset>
                </wp:positionH>
                <wp:positionV relativeFrom="paragraph">
                  <wp:posOffset>283845</wp:posOffset>
                </wp:positionV>
                <wp:extent cx="1148080" cy="457200"/>
                <wp:effectExtent l="0" t="0" r="13970" b="19050"/>
                <wp:wrapNone/>
                <wp:docPr id="16" name="16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4572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B" w:rsidRPr="00B06C36" w:rsidRDefault="00D1684B" w:rsidP="00D168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6C36">
                              <w:rPr>
                                <w:sz w:val="16"/>
                                <w:szCs w:val="16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Terminador" o:spid="_x0000_s1037" type="#_x0000_t116" style="position:absolute;left:0;text-align:left;margin-left:172.3pt;margin-top:22.35pt;width:90.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dhAIAAF4FAAAOAAAAZHJzL2Uyb0RvYy54bWysVMFu2zAMvQ/YPwi6r7aLtOuCOkWQosOA&#10;oivWDj0rslQbkEWNUmJnXz9KctxiHXYYloMjieTTI/moy6uxN2yv0Hdga16dlJwpK6Hp7HPNvz/e&#10;fLjgzAdhG2HAqpoflOdXq/fvLge3VKfQgmkUMgKxfjm4mrchuGVReNmqXvgTcMqSUQP2ItAWn4sG&#10;xUDovSlOy/K8GAAbhyCV93R6nY18lfC1VjJ81dqrwEzNiVtIX0zfbfwWq0uxfEbh2k5ONMQ/sOhF&#10;Z+nSGepaBMF22L2B6juJ4EGHEwl9AVp3UqUcKJuq/C2bh1Y4lXKh4ng3l8n/P1h5t79H1jXUu3PO&#10;rOipR9U5e1TYd1Y0gLFCg/NLcnxw9zjtPC1juqPGPv5TImxMVT3MVVVjYJIOq2pxUV5Q8SXZFmcf&#10;qW0RtHiJdujDZwU9i4uaawPDphUYJhaBWMRLxP7Whxx5jCCYSC7TSatwMCo6G/tNaUqMCJym6CQp&#10;tTHI9oLEIKRUNlTZ1IpG5eOzkn4TvTkikU2AEVl3xszYE0CU61vszHXyj6EqKXIOLv9GLAfPEelm&#10;sGEOpv5MdZl55hQMZTXdnP2PRcqliVUK43bMTU+u8WgLzYGUgJBHxDt501E3boUP9wJpJqiBNOfh&#10;K31ig2oO04qzFvDnn86jP0mVrJwNNGM19z92AhVn5oslEX+qFos4lGmTlMEZvrZsX1vsrt8Ada6i&#10;F8XJtKRgDOa41Aj9Ez0H63grmYSVdHfNZcDjZhPy7NODItV6ndxoEJ0It/bByQgeCx3l9Tg+CXST&#10;JAOJ+Q6O8/hGitk3RlpY7wLoLun0pa5TC2iIk5amBye+Eq/3yevlWVz9AgAA//8DAFBLAwQUAAYA&#10;CAAAACEAgCICutwAAAAKAQAADwAAAGRycy9kb3ducmV2LnhtbEyPwU6EMBBA7yb+QzMm3twCdmFF&#10;ykZN9OaB1Q8obQWUTpF2Wfx7x9N6nMzLmzfVfnUjW+wcBo8S0k0CzKL2ZsBOwvvb880OWIgKjRo9&#10;Wgk/NsC+vryoVGn8CRu7HGLHSIKhVBL6GKeS86B761TY+Mki7T787FSkce64mdWJ5G7kWZLk3KkB&#10;6UKvJvvUW/11ODoJovg2qS4m3Ywv2WPatHe75fNVyuur9eEeWLRrPMPwl0/pUFNT649oAhsl3AqR&#10;E0oyUQAjYJttBbCWyDQvgNcV//9C/QsAAP//AwBQSwECLQAUAAYACAAAACEAtoM4kv4AAADhAQAA&#10;EwAAAAAAAAAAAAAAAAAAAAAAW0NvbnRlbnRfVHlwZXNdLnhtbFBLAQItABQABgAIAAAAIQA4/SH/&#10;1gAAAJQBAAALAAAAAAAAAAAAAAAAAC8BAABfcmVscy8ucmVsc1BLAQItABQABgAIAAAAIQCkXhhd&#10;hAIAAF4FAAAOAAAAAAAAAAAAAAAAAC4CAABkcnMvZTJvRG9jLnhtbFBLAQItABQABgAIAAAAIQCA&#10;IgK63AAAAAoBAAAPAAAAAAAAAAAAAAAAAN4EAABkcnMvZG93bnJldi54bWxQSwUGAAAAAAQABADz&#10;AAAA5wUAAAAA&#10;" fillcolor="#4f81bd [3204]" strokecolor="#243f60 [1604]" strokeweight="2pt">
                <v:textbox>
                  <w:txbxContent>
                    <w:p w:rsidR="00D1684B" w:rsidRPr="00B06C36" w:rsidRDefault="00D1684B" w:rsidP="00D168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6C36">
                        <w:rPr>
                          <w:sz w:val="16"/>
                          <w:szCs w:val="16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7E0D62" wp14:editId="78D44CC7">
                <wp:simplePos x="0" y="0"/>
                <wp:positionH relativeFrom="column">
                  <wp:posOffset>2748915</wp:posOffset>
                </wp:positionH>
                <wp:positionV relativeFrom="paragraph">
                  <wp:posOffset>17145</wp:posOffset>
                </wp:positionV>
                <wp:extent cx="0" cy="20955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216.45pt;margin-top:1.35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yH2wEAAAgEAAAOAAAAZHJzL2Uyb0RvYy54bWysU12P0zAQfEfiP1h+p0kriqBqeg894AVB&#10;BccP8DnrxpK/tF6a9t+zdtocOiQkEC927HhmZ8br7d3ZO3ECzDaGTi4XrRQQdOxtOHby+8OHV2+l&#10;yKRCr1wM0MkLZHm3e/liO6YNrOIQXQ8omCTkzZg6ORClTdNkPYBXeRETBP5pInpFvMRj06Mamd27&#10;ZtW2b5oxYp8wasiZd++nn3JX+Y0BTV+MyUDCdZK1UR2xjo9lbHZbtTmiSoPVVxnqH1R4ZQMXnanu&#10;FSnxA+1vVN5qjDkaWujom2iM1VA9sJtl+8zNt0ElqF44nJzmmPL/o9WfTwcUtue7W0sRlOc7Wq7F&#10;ni9LU0SBZRI9CONAD6rkNaa8Ydg+HPC6yumAxfzZoC8z2xLnmvFlzhjOJPS0qXl31b5br2v8zRMu&#10;YaaPEL0oH53MhMoeB2Ixk5pljVidPmXiygy8AUpRF8TIvOvXbVuPkbLufegFXRJ7UohxLOoZ5QJP&#10;xcWku37RxcHE8hUM58FKp2q1E2HvUJwU95DSGgItZyY+XWDGOjcDp/p/BF7PFyjULv0b8IyolWOg&#10;GextiFjdP6tO55tkM52/JTD5LhE8xv5Sb7RGw+1Ws7o+jdLPv64r/OkB734CAAD//wMAUEsDBBQA&#10;BgAIAAAAIQCp9F/22wAAAAgBAAAPAAAAZHJzL2Rvd25yZXYueG1sTI/BTsMwEETvSPyDtUjcqEMK&#10;FEKcClEh9YTUQDi78RIH7HUUu034exZxgONoRjNvyvXsnTjiGPtACi4XGQikNpieOgWvL08XtyBi&#10;0mS0C4QKvjDCujo9KXVhwkQ7PNapE1xCsdAKbEpDIWVsLXodF2FAYu89jF4nlmMnzagnLvdO5ll2&#10;I73uiResHvDRYvtZHzyPZJuhbt427dRsmw87O3reWlLq/Gx+uAeRcE5/YfjBZ3SomGkfDmSicAqu&#10;lvkdRxXkKxDs/+q9guX1CmRVyv8Hqm8AAAD//wMAUEsBAi0AFAAGAAgAAAAhALaDOJL+AAAA4QEA&#10;ABMAAAAAAAAAAAAAAAAAAAAAAFtDb250ZW50X1R5cGVzXS54bWxQSwECLQAUAAYACAAAACEAOP0h&#10;/9YAAACUAQAACwAAAAAAAAAAAAAAAAAvAQAAX3JlbHMvLnJlbHNQSwECLQAUAAYACAAAACEA6w6M&#10;h9sBAAAIBAAADgAAAAAAAAAAAAAAAAAuAgAAZHJzL2Uyb0RvYy54bWxQSwECLQAUAAYACAAAACEA&#10;qfRf9tsAAAAIAQAADwAAAAAAAAAAAAAAAAA1BAAAZHJzL2Rvd25yZXYueG1sUEsFBgAAAAAEAAQA&#10;8wAAAD0FAAAAAA==&#10;" strokecolor="#4579b8 [3044]" strokeweight="2pt">
                <v:stroke endarrow="open"/>
              </v:shape>
            </w:pict>
          </mc:Fallback>
        </mc:AlternateContent>
      </w:r>
    </w:p>
    <w:p w:rsidR="00D1684B" w:rsidRDefault="00D1684B" w:rsidP="007335C7">
      <w:pPr>
        <w:pStyle w:val="Prrafodelista"/>
        <w:ind w:left="993"/>
        <w:jc w:val="both"/>
        <w:rPr>
          <w:b/>
          <w:sz w:val="36"/>
        </w:rPr>
      </w:pPr>
    </w:p>
    <w:sectPr w:rsidR="00D1684B" w:rsidSect="00502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9AA"/>
    <w:multiLevelType w:val="hybridMultilevel"/>
    <w:tmpl w:val="F85436B0"/>
    <w:lvl w:ilvl="0" w:tplc="5DD89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62BE"/>
    <w:multiLevelType w:val="hybridMultilevel"/>
    <w:tmpl w:val="1B1424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C68"/>
    <w:multiLevelType w:val="hybridMultilevel"/>
    <w:tmpl w:val="DF625D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A"/>
    <w:rsid w:val="00036E7A"/>
    <w:rsid w:val="001518FF"/>
    <w:rsid w:val="002414A7"/>
    <w:rsid w:val="002667C6"/>
    <w:rsid w:val="002B023D"/>
    <w:rsid w:val="00351254"/>
    <w:rsid w:val="00360581"/>
    <w:rsid w:val="003E4816"/>
    <w:rsid w:val="0041603A"/>
    <w:rsid w:val="004C11EA"/>
    <w:rsid w:val="004C1BE8"/>
    <w:rsid w:val="00502914"/>
    <w:rsid w:val="006A06BE"/>
    <w:rsid w:val="00717458"/>
    <w:rsid w:val="007335C7"/>
    <w:rsid w:val="00787902"/>
    <w:rsid w:val="007E4E2B"/>
    <w:rsid w:val="007F683F"/>
    <w:rsid w:val="00834A1A"/>
    <w:rsid w:val="00946E62"/>
    <w:rsid w:val="00A27596"/>
    <w:rsid w:val="00AD231F"/>
    <w:rsid w:val="00B06C36"/>
    <w:rsid w:val="00B44ABE"/>
    <w:rsid w:val="00B575D1"/>
    <w:rsid w:val="00B668DC"/>
    <w:rsid w:val="00B75F68"/>
    <w:rsid w:val="00BC10FD"/>
    <w:rsid w:val="00BE354F"/>
    <w:rsid w:val="00C65679"/>
    <w:rsid w:val="00CA32B2"/>
    <w:rsid w:val="00D1684B"/>
    <w:rsid w:val="00D32A6F"/>
    <w:rsid w:val="00D35446"/>
    <w:rsid w:val="00E45BAD"/>
    <w:rsid w:val="00ED1D5B"/>
    <w:rsid w:val="00F32C80"/>
    <w:rsid w:val="00F46258"/>
    <w:rsid w:val="00F65092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1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Chuquilin Madera</dc:creator>
  <cp:lastModifiedBy>Wilmer Chuquilin Madera</cp:lastModifiedBy>
  <cp:revision>2</cp:revision>
  <cp:lastPrinted>2017-06-22T18:08:00Z</cp:lastPrinted>
  <dcterms:created xsi:type="dcterms:W3CDTF">2017-06-22T19:56:00Z</dcterms:created>
  <dcterms:modified xsi:type="dcterms:W3CDTF">2017-06-22T19:56:00Z</dcterms:modified>
</cp:coreProperties>
</file>