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CF" w:rsidRPr="00813FB5" w:rsidRDefault="00A011CF" w:rsidP="00A011CF">
      <w:pPr>
        <w:pStyle w:val="Standard"/>
        <w:jc w:val="center"/>
        <w:rPr>
          <w:rFonts w:ascii="Arial" w:hAnsi="Arial" w:cs="Arial"/>
          <w:b/>
          <w:sz w:val="22"/>
          <w:szCs w:val="22"/>
        </w:rPr>
      </w:pPr>
      <w:r w:rsidRPr="00813FB5">
        <w:rPr>
          <w:rFonts w:ascii="Arial" w:hAnsi="Arial" w:cs="Arial"/>
          <w:b/>
          <w:sz w:val="22"/>
          <w:szCs w:val="22"/>
        </w:rPr>
        <w:t xml:space="preserve">Acta de la </w:t>
      </w:r>
      <w:r>
        <w:rPr>
          <w:rFonts w:ascii="Arial" w:hAnsi="Arial" w:cs="Arial"/>
          <w:b/>
          <w:sz w:val="22"/>
          <w:szCs w:val="22"/>
        </w:rPr>
        <w:t>vigésima</w:t>
      </w:r>
      <w:r w:rsidRPr="00813FB5">
        <w:rPr>
          <w:rFonts w:ascii="Arial" w:hAnsi="Arial" w:cs="Arial"/>
          <w:b/>
          <w:sz w:val="22"/>
          <w:szCs w:val="22"/>
        </w:rPr>
        <w:t xml:space="preserve"> Reunión del Comité Regional de Inversiones</w:t>
      </w:r>
    </w:p>
    <w:p w:rsidR="00A011CF" w:rsidRPr="00813FB5" w:rsidRDefault="00A011CF" w:rsidP="00A011CF">
      <w:pPr>
        <w:pStyle w:val="Standard"/>
        <w:jc w:val="center"/>
        <w:rPr>
          <w:rFonts w:ascii="Arial" w:hAnsi="Arial" w:cs="Arial"/>
          <w:sz w:val="22"/>
          <w:szCs w:val="22"/>
        </w:rPr>
      </w:pPr>
    </w:p>
    <w:p w:rsidR="00A011CF" w:rsidRPr="00813FB5" w:rsidRDefault="00A011CF" w:rsidP="00A011CF">
      <w:pPr>
        <w:pStyle w:val="Standard"/>
        <w:jc w:val="center"/>
        <w:rPr>
          <w:rFonts w:ascii="Arial" w:hAnsi="Arial" w:cs="Arial"/>
          <w:b/>
          <w:sz w:val="22"/>
          <w:szCs w:val="22"/>
        </w:rPr>
      </w:pPr>
      <w:r w:rsidRPr="00813FB5">
        <w:rPr>
          <w:rFonts w:ascii="Arial" w:hAnsi="Arial" w:cs="Arial"/>
          <w:b/>
          <w:sz w:val="22"/>
          <w:szCs w:val="22"/>
        </w:rPr>
        <w:t>GOBIERNO REGIONAL CAJAMARCA</w:t>
      </w:r>
    </w:p>
    <w:p w:rsidR="00A011CF" w:rsidRPr="00813FB5" w:rsidRDefault="00A011CF" w:rsidP="00A011CF">
      <w:pPr>
        <w:pStyle w:val="Standard"/>
        <w:jc w:val="both"/>
        <w:rPr>
          <w:rFonts w:ascii="Arial" w:hAnsi="Arial" w:cs="Arial"/>
          <w:sz w:val="22"/>
          <w:szCs w:val="22"/>
        </w:rPr>
      </w:pPr>
    </w:p>
    <w:p w:rsidR="00A011CF" w:rsidRPr="00813FB5" w:rsidRDefault="00A011CF" w:rsidP="00A011CF">
      <w:pPr>
        <w:pStyle w:val="Standard"/>
        <w:jc w:val="both"/>
        <w:rPr>
          <w:rFonts w:ascii="Arial" w:hAnsi="Arial" w:cs="Arial"/>
          <w:sz w:val="22"/>
          <w:szCs w:val="22"/>
        </w:rPr>
      </w:pPr>
      <w:r w:rsidRPr="00813FB5">
        <w:rPr>
          <w:rFonts w:ascii="Arial" w:hAnsi="Arial" w:cs="Arial"/>
          <w:bCs/>
          <w:sz w:val="22"/>
          <w:szCs w:val="22"/>
        </w:rPr>
        <w:t xml:space="preserve">Siendo las 09.30 </w:t>
      </w:r>
      <w:r w:rsidRPr="00813FB5">
        <w:rPr>
          <w:rFonts w:ascii="Arial" w:hAnsi="Arial" w:cs="Arial"/>
          <w:b/>
          <w:bCs/>
          <w:sz w:val="22"/>
          <w:szCs w:val="22"/>
        </w:rPr>
        <w:t xml:space="preserve"> </w:t>
      </w:r>
      <w:r w:rsidRPr="00813FB5">
        <w:rPr>
          <w:rFonts w:ascii="Arial" w:hAnsi="Arial" w:cs="Arial"/>
          <w:sz w:val="22"/>
          <w:szCs w:val="22"/>
        </w:rPr>
        <w:t xml:space="preserve">horas del día </w:t>
      </w:r>
      <w:r>
        <w:rPr>
          <w:rFonts w:ascii="Arial" w:hAnsi="Arial" w:cs="Arial"/>
          <w:sz w:val="22"/>
          <w:szCs w:val="22"/>
        </w:rPr>
        <w:t>viernes</w:t>
      </w:r>
      <w:r w:rsidRPr="00813FB5">
        <w:rPr>
          <w:rFonts w:ascii="Arial" w:hAnsi="Arial" w:cs="Arial"/>
          <w:sz w:val="22"/>
          <w:szCs w:val="22"/>
        </w:rPr>
        <w:t xml:space="preserve"> </w:t>
      </w:r>
      <w:r>
        <w:rPr>
          <w:rFonts w:ascii="Arial" w:hAnsi="Arial" w:cs="Arial"/>
          <w:sz w:val="22"/>
          <w:szCs w:val="22"/>
        </w:rPr>
        <w:t>04</w:t>
      </w:r>
      <w:r w:rsidRPr="00813FB5">
        <w:rPr>
          <w:rFonts w:ascii="Arial" w:hAnsi="Arial" w:cs="Arial"/>
          <w:sz w:val="22"/>
          <w:szCs w:val="22"/>
        </w:rPr>
        <w:t xml:space="preserve"> de </w:t>
      </w:r>
      <w:r w:rsidR="00EE6881">
        <w:rPr>
          <w:rFonts w:ascii="Arial" w:hAnsi="Arial" w:cs="Arial"/>
          <w:sz w:val="22"/>
          <w:szCs w:val="22"/>
        </w:rPr>
        <w:t>octubre</w:t>
      </w:r>
      <w:r w:rsidRPr="00813FB5">
        <w:rPr>
          <w:rFonts w:ascii="Arial" w:hAnsi="Arial" w:cs="Arial"/>
          <w:sz w:val="22"/>
          <w:szCs w:val="22"/>
        </w:rPr>
        <w:t xml:space="preserve"> del 2013, en la Sala de Reuniones de la Presidencia Regional -  Sede del Gobierno Regional Cajamarca, se reunieron los miembros del Comité Regional de Inversiones del Gobierno Regional de Cajamarca, señores:</w:t>
      </w:r>
    </w:p>
    <w:tbl>
      <w:tblPr>
        <w:tblStyle w:val="Tablaconcuadrcula"/>
        <w:tblW w:w="9640" w:type="dxa"/>
        <w:tblInd w:w="-176" w:type="dxa"/>
        <w:tblLook w:val="04A0" w:firstRow="1" w:lastRow="0" w:firstColumn="1" w:lastColumn="0" w:noHBand="0" w:noVBand="1"/>
      </w:tblPr>
      <w:tblGrid>
        <w:gridCol w:w="3403"/>
        <w:gridCol w:w="2268"/>
        <w:gridCol w:w="3969"/>
      </w:tblGrid>
      <w:tr w:rsidR="00A011CF" w:rsidRPr="00813FB5" w:rsidTr="00EE6881">
        <w:tc>
          <w:tcPr>
            <w:tcW w:w="3403" w:type="dxa"/>
          </w:tcPr>
          <w:p w:rsidR="00A011CF" w:rsidRPr="00813FB5" w:rsidRDefault="00A011CF" w:rsidP="00870B70">
            <w:pPr>
              <w:pStyle w:val="Standard"/>
              <w:jc w:val="both"/>
              <w:rPr>
                <w:rFonts w:ascii="Arial" w:hAnsi="Arial" w:cs="Arial"/>
                <w:b/>
                <w:sz w:val="22"/>
                <w:szCs w:val="22"/>
              </w:rPr>
            </w:pPr>
            <w:r w:rsidRPr="00813FB5">
              <w:rPr>
                <w:rFonts w:ascii="Arial" w:hAnsi="Arial" w:cs="Arial"/>
                <w:b/>
                <w:sz w:val="22"/>
                <w:szCs w:val="22"/>
              </w:rPr>
              <w:t>NOMBRE</w:t>
            </w:r>
          </w:p>
        </w:tc>
        <w:tc>
          <w:tcPr>
            <w:tcW w:w="2268" w:type="dxa"/>
          </w:tcPr>
          <w:p w:rsidR="00A011CF" w:rsidRPr="00813FB5" w:rsidRDefault="00A011CF" w:rsidP="00870B70">
            <w:pPr>
              <w:pStyle w:val="Standard"/>
              <w:jc w:val="both"/>
              <w:rPr>
                <w:rFonts w:ascii="Arial" w:hAnsi="Arial" w:cs="Arial"/>
                <w:b/>
                <w:sz w:val="22"/>
                <w:szCs w:val="22"/>
              </w:rPr>
            </w:pPr>
            <w:r w:rsidRPr="00813FB5">
              <w:rPr>
                <w:rFonts w:ascii="Arial" w:hAnsi="Arial" w:cs="Arial"/>
                <w:b/>
                <w:sz w:val="22"/>
                <w:szCs w:val="22"/>
              </w:rPr>
              <w:t>CARGO</w:t>
            </w:r>
          </w:p>
        </w:tc>
        <w:tc>
          <w:tcPr>
            <w:tcW w:w="3969" w:type="dxa"/>
          </w:tcPr>
          <w:p w:rsidR="00A011CF" w:rsidRPr="00813FB5" w:rsidRDefault="00A011CF" w:rsidP="00870B70">
            <w:pPr>
              <w:pStyle w:val="Standard"/>
              <w:jc w:val="both"/>
              <w:rPr>
                <w:rFonts w:ascii="Arial" w:hAnsi="Arial" w:cs="Arial"/>
                <w:b/>
                <w:sz w:val="22"/>
                <w:szCs w:val="22"/>
              </w:rPr>
            </w:pPr>
            <w:r>
              <w:rPr>
                <w:rFonts w:ascii="Arial" w:hAnsi="Arial" w:cs="Arial"/>
                <w:b/>
                <w:sz w:val="22"/>
                <w:szCs w:val="22"/>
              </w:rPr>
              <w:t>CARGO FUNCIONAL</w:t>
            </w:r>
          </w:p>
        </w:tc>
      </w:tr>
      <w:tr w:rsidR="00EE6881" w:rsidRPr="00813FB5" w:rsidTr="00EE6881">
        <w:tc>
          <w:tcPr>
            <w:tcW w:w="3403" w:type="dxa"/>
          </w:tcPr>
          <w:p w:rsidR="00EE6881" w:rsidRPr="00EE6881" w:rsidRDefault="00EE6881" w:rsidP="00870B70">
            <w:pPr>
              <w:pStyle w:val="Standard"/>
              <w:jc w:val="both"/>
              <w:rPr>
                <w:rFonts w:ascii="Arial" w:hAnsi="Arial" w:cs="Arial"/>
                <w:sz w:val="22"/>
                <w:szCs w:val="22"/>
              </w:rPr>
            </w:pPr>
            <w:r w:rsidRPr="00EE6881">
              <w:rPr>
                <w:rFonts w:ascii="Arial" w:hAnsi="Arial" w:cs="Arial"/>
                <w:sz w:val="22"/>
                <w:szCs w:val="22"/>
              </w:rPr>
              <w:t>César Aliaga Díaz</w:t>
            </w:r>
          </w:p>
        </w:tc>
        <w:tc>
          <w:tcPr>
            <w:tcW w:w="2268" w:type="dxa"/>
          </w:tcPr>
          <w:p w:rsidR="00EE6881" w:rsidRPr="00EE6881" w:rsidRDefault="00EE6881" w:rsidP="00870B70">
            <w:pPr>
              <w:pStyle w:val="Standard"/>
              <w:jc w:val="both"/>
              <w:rPr>
                <w:rFonts w:ascii="Arial" w:hAnsi="Arial" w:cs="Arial"/>
                <w:sz w:val="22"/>
                <w:szCs w:val="22"/>
              </w:rPr>
            </w:pPr>
            <w:r w:rsidRPr="00EE6881">
              <w:rPr>
                <w:rFonts w:ascii="Arial" w:hAnsi="Arial" w:cs="Arial"/>
                <w:sz w:val="22"/>
                <w:szCs w:val="22"/>
              </w:rPr>
              <w:t>Presidente (e)</w:t>
            </w:r>
          </w:p>
        </w:tc>
        <w:tc>
          <w:tcPr>
            <w:tcW w:w="3969" w:type="dxa"/>
          </w:tcPr>
          <w:p w:rsidR="00EE6881" w:rsidRPr="00EE6881" w:rsidRDefault="00EE6881" w:rsidP="00870B70">
            <w:pPr>
              <w:pStyle w:val="Standard"/>
              <w:jc w:val="both"/>
              <w:rPr>
                <w:rFonts w:ascii="Arial" w:hAnsi="Arial" w:cs="Arial"/>
                <w:sz w:val="22"/>
                <w:szCs w:val="22"/>
              </w:rPr>
            </w:pPr>
            <w:r w:rsidRPr="00EE6881">
              <w:rPr>
                <w:rFonts w:ascii="Arial" w:hAnsi="Arial" w:cs="Arial"/>
                <w:sz w:val="22"/>
                <w:szCs w:val="22"/>
              </w:rPr>
              <w:t>Vicepresidente Regional</w:t>
            </w:r>
          </w:p>
        </w:tc>
      </w:tr>
      <w:tr w:rsidR="00A011CF" w:rsidRPr="00813FB5" w:rsidTr="00EE6881">
        <w:tc>
          <w:tcPr>
            <w:tcW w:w="3403" w:type="dxa"/>
          </w:tcPr>
          <w:p w:rsidR="00A011CF" w:rsidRPr="00813FB5" w:rsidRDefault="00A011CF" w:rsidP="00870B70">
            <w:pPr>
              <w:pStyle w:val="Standard"/>
              <w:jc w:val="both"/>
              <w:rPr>
                <w:rFonts w:ascii="Arial" w:hAnsi="Arial" w:cs="Arial"/>
                <w:sz w:val="22"/>
                <w:szCs w:val="22"/>
              </w:rPr>
            </w:pPr>
            <w:r w:rsidRPr="00813FB5">
              <w:rPr>
                <w:rFonts w:ascii="Arial" w:hAnsi="Arial" w:cs="Arial"/>
                <w:sz w:val="22"/>
                <w:szCs w:val="22"/>
              </w:rPr>
              <w:t xml:space="preserve">Lelio </w:t>
            </w:r>
            <w:proofErr w:type="spellStart"/>
            <w:r w:rsidRPr="00813FB5">
              <w:rPr>
                <w:rFonts w:ascii="Arial" w:hAnsi="Arial" w:cs="Arial"/>
                <w:sz w:val="22"/>
                <w:szCs w:val="22"/>
              </w:rPr>
              <w:t>Saénz</w:t>
            </w:r>
            <w:proofErr w:type="spellEnd"/>
            <w:r w:rsidRPr="00813FB5">
              <w:rPr>
                <w:rFonts w:ascii="Arial" w:hAnsi="Arial" w:cs="Arial"/>
                <w:sz w:val="22"/>
                <w:szCs w:val="22"/>
              </w:rPr>
              <w:t xml:space="preserve"> Vargas</w:t>
            </w:r>
          </w:p>
        </w:tc>
        <w:tc>
          <w:tcPr>
            <w:tcW w:w="2268" w:type="dxa"/>
          </w:tcPr>
          <w:p w:rsidR="00A011CF" w:rsidRPr="00813FB5" w:rsidRDefault="00A011CF" w:rsidP="00870B70">
            <w:pPr>
              <w:pStyle w:val="Standard"/>
              <w:jc w:val="both"/>
              <w:rPr>
                <w:rFonts w:ascii="Arial" w:hAnsi="Arial" w:cs="Arial"/>
                <w:sz w:val="22"/>
                <w:szCs w:val="22"/>
              </w:rPr>
            </w:pPr>
            <w:r w:rsidRPr="00813FB5">
              <w:rPr>
                <w:rFonts w:ascii="Arial" w:hAnsi="Arial" w:cs="Arial"/>
                <w:sz w:val="22"/>
                <w:szCs w:val="22"/>
              </w:rPr>
              <w:t xml:space="preserve">Vice Presidente </w:t>
            </w:r>
          </w:p>
        </w:tc>
        <w:tc>
          <w:tcPr>
            <w:tcW w:w="3969" w:type="dxa"/>
          </w:tcPr>
          <w:p w:rsidR="00A011CF" w:rsidRPr="00813FB5" w:rsidRDefault="00A011CF" w:rsidP="00870B70">
            <w:pPr>
              <w:pStyle w:val="Standard"/>
              <w:jc w:val="both"/>
              <w:rPr>
                <w:rFonts w:ascii="Arial" w:hAnsi="Arial" w:cs="Arial"/>
                <w:sz w:val="22"/>
                <w:szCs w:val="22"/>
              </w:rPr>
            </w:pPr>
            <w:r w:rsidRPr="00813FB5">
              <w:rPr>
                <w:rFonts w:ascii="Arial" w:hAnsi="Arial" w:cs="Arial"/>
                <w:sz w:val="22"/>
                <w:szCs w:val="22"/>
              </w:rPr>
              <w:t>Gerente General Regional</w:t>
            </w:r>
          </w:p>
        </w:tc>
      </w:tr>
      <w:tr w:rsidR="00EE6881" w:rsidRPr="00813FB5" w:rsidTr="00EE6881">
        <w:tc>
          <w:tcPr>
            <w:tcW w:w="3403" w:type="dxa"/>
          </w:tcPr>
          <w:p w:rsidR="00EE6881" w:rsidRPr="00813FB5" w:rsidRDefault="00EE6881" w:rsidP="00870B70">
            <w:pPr>
              <w:pStyle w:val="Standard"/>
              <w:jc w:val="both"/>
              <w:rPr>
                <w:rFonts w:ascii="Arial" w:hAnsi="Arial" w:cs="Arial"/>
                <w:sz w:val="22"/>
                <w:szCs w:val="22"/>
              </w:rPr>
            </w:pPr>
            <w:r>
              <w:rPr>
                <w:rFonts w:ascii="Arial" w:hAnsi="Arial" w:cs="Arial"/>
                <w:sz w:val="22"/>
                <w:szCs w:val="22"/>
              </w:rPr>
              <w:t xml:space="preserve">Wilmer </w:t>
            </w:r>
            <w:proofErr w:type="spellStart"/>
            <w:r>
              <w:rPr>
                <w:rFonts w:ascii="Arial" w:hAnsi="Arial" w:cs="Arial"/>
                <w:sz w:val="22"/>
                <w:szCs w:val="22"/>
              </w:rPr>
              <w:t>Chuquilín</w:t>
            </w:r>
            <w:proofErr w:type="spellEnd"/>
            <w:r>
              <w:rPr>
                <w:rFonts w:ascii="Arial" w:hAnsi="Arial" w:cs="Arial"/>
                <w:sz w:val="22"/>
                <w:szCs w:val="22"/>
              </w:rPr>
              <w:t xml:space="preserve"> Madera</w:t>
            </w:r>
          </w:p>
        </w:tc>
        <w:tc>
          <w:tcPr>
            <w:tcW w:w="2268" w:type="dxa"/>
          </w:tcPr>
          <w:p w:rsidR="00EE6881" w:rsidRPr="00813FB5" w:rsidRDefault="00EE6881" w:rsidP="00870B70">
            <w:pPr>
              <w:pStyle w:val="Standard"/>
              <w:jc w:val="both"/>
              <w:rPr>
                <w:rFonts w:ascii="Arial" w:hAnsi="Arial" w:cs="Arial"/>
                <w:sz w:val="22"/>
                <w:szCs w:val="22"/>
              </w:rPr>
            </w:pPr>
            <w:r>
              <w:rPr>
                <w:rFonts w:ascii="Arial" w:hAnsi="Arial" w:cs="Arial"/>
                <w:sz w:val="22"/>
                <w:szCs w:val="22"/>
              </w:rPr>
              <w:t>Secretario Técnico</w:t>
            </w:r>
          </w:p>
        </w:tc>
        <w:tc>
          <w:tcPr>
            <w:tcW w:w="3969" w:type="dxa"/>
          </w:tcPr>
          <w:p w:rsidR="00EE6881" w:rsidRPr="00813FB5" w:rsidRDefault="00EE6881" w:rsidP="00870B70">
            <w:pPr>
              <w:pStyle w:val="Standard"/>
              <w:jc w:val="both"/>
              <w:rPr>
                <w:rFonts w:ascii="Arial" w:hAnsi="Arial" w:cs="Arial"/>
                <w:sz w:val="22"/>
                <w:szCs w:val="22"/>
              </w:rPr>
            </w:pPr>
            <w:r>
              <w:rPr>
                <w:rFonts w:ascii="Arial" w:hAnsi="Arial" w:cs="Arial"/>
                <w:sz w:val="22"/>
                <w:szCs w:val="22"/>
              </w:rPr>
              <w:t>Sub Gerente de Programación e I.P.</w:t>
            </w:r>
          </w:p>
        </w:tc>
      </w:tr>
      <w:tr w:rsidR="00A011CF" w:rsidRPr="00813FB5" w:rsidTr="00EE6881">
        <w:tc>
          <w:tcPr>
            <w:tcW w:w="3403" w:type="dxa"/>
          </w:tcPr>
          <w:p w:rsidR="00A011CF" w:rsidRPr="00813FB5" w:rsidRDefault="00A011CF" w:rsidP="00870B70">
            <w:pPr>
              <w:pStyle w:val="Standard"/>
              <w:jc w:val="both"/>
              <w:rPr>
                <w:rFonts w:ascii="Arial" w:hAnsi="Arial" w:cs="Arial"/>
                <w:sz w:val="22"/>
                <w:szCs w:val="22"/>
                <w:lang w:val="en-US"/>
              </w:rPr>
            </w:pPr>
            <w:r w:rsidRPr="00813FB5">
              <w:rPr>
                <w:rFonts w:ascii="Arial" w:hAnsi="Arial" w:cs="Arial"/>
                <w:sz w:val="22"/>
                <w:szCs w:val="22"/>
                <w:lang w:val="en-US"/>
              </w:rPr>
              <w:t xml:space="preserve">Sandra </w:t>
            </w:r>
            <w:proofErr w:type="spellStart"/>
            <w:r w:rsidRPr="00813FB5">
              <w:rPr>
                <w:rFonts w:ascii="Arial" w:hAnsi="Arial" w:cs="Arial"/>
                <w:sz w:val="22"/>
                <w:szCs w:val="22"/>
                <w:lang w:val="en-US"/>
              </w:rPr>
              <w:t>Serván</w:t>
            </w:r>
            <w:proofErr w:type="spellEnd"/>
            <w:r w:rsidRPr="00813FB5">
              <w:rPr>
                <w:rFonts w:ascii="Arial" w:hAnsi="Arial" w:cs="Arial"/>
                <w:sz w:val="22"/>
                <w:szCs w:val="22"/>
                <w:lang w:val="en-US"/>
              </w:rPr>
              <w:t xml:space="preserve"> </w:t>
            </w:r>
            <w:proofErr w:type="spellStart"/>
            <w:r w:rsidRPr="00813FB5">
              <w:rPr>
                <w:rFonts w:ascii="Arial" w:hAnsi="Arial" w:cs="Arial"/>
                <w:sz w:val="22"/>
                <w:szCs w:val="22"/>
                <w:lang w:val="en-US"/>
              </w:rPr>
              <w:t>López</w:t>
            </w:r>
            <w:proofErr w:type="spellEnd"/>
          </w:p>
        </w:tc>
        <w:tc>
          <w:tcPr>
            <w:tcW w:w="2268" w:type="dxa"/>
          </w:tcPr>
          <w:p w:rsidR="00A011CF" w:rsidRPr="00813FB5" w:rsidRDefault="00A011CF" w:rsidP="00870B70">
            <w:pPr>
              <w:pStyle w:val="Standard"/>
              <w:jc w:val="both"/>
              <w:rPr>
                <w:rFonts w:ascii="Arial" w:hAnsi="Arial" w:cs="Arial"/>
                <w:sz w:val="22"/>
                <w:szCs w:val="22"/>
                <w:lang w:val="en-US"/>
              </w:rPr>
            </w:pPr>
            <w:r w:rsidRPr="00813FB5">
              <w:rPr>
                <w:rFonts w:ascii="Arial" w:hAnsi="Arial" w:cs="Arial"/>
                <w:sz w:val="22"/>
                <w:szCs w:val="22"/>
                <w:lang w:val="en-US"/>
              </w:rPr>
              <w:t xml:space="preserve">Sub Sec. </w:t>
            </w:r>
            <w:proofErr w:type="spellStart"/>
            <w:r w:rsidRPr="00813FB5">
              <w:rPr>
                <w:rFonts w:ascii="Arial" w:hAnsi="Arial" w:cs="Arial"/>
                <w:sz w:val="22"/>
                <w:szCs w:val="22"/>
                <w:lang w:val="en-US"/>
              </w:rPr>
              <w:t>Técnico</w:t>
            </w:r>
            <w:proofErr w:type="spellEnd"/>
          </w:p>
        </w:tc>
        <w:tc>
          <w:tcPr>
            <w:tcW w:w="3969" w:type="dxa"/>
          </w:tcPr>
          <w:p w:rsidR="00A011CF" w:rsidRPr="00813FB5" w:rsidRDefault="00A011CF" w:rsidP="00870B70">
            <w:pPr>
              <w:pStyle w:val="Standard"/>
              <w:jc w:val="both"/>
              <w:rPr>
                <w:rFonts w:ascii="Arial" w:hAnsi="Arial" w:cs="Arial"/>
                <w:sz w:val="22"/>
                <w:szCs w:val="22"/>
                <w:lang w:val="en-US"/>
              </w:rPr>
            </w:pPr>
            <w:r w:rsidRPr="00813FB5">
              <w:rPr>
                <w:rFonts w:ascii="Arial" w:hAnsi="Arial" w:cs="Arial"/>
                <w:sz w:val="22"/>
                <w:szCs w:val="22"/>
                <w:lang w:val="en-US"/>
              </w:rPr>
              <w:t>MEF – DGPI</w:t>
            </w:r>
          </w:p>
        </w:tc>
      </w:tr>
      <w:tr w:rsidR="00EE6881" w:rsidRPr="00813FB5" w:rsidTr="00EE6881">
        <w:tc>
          <w:tcPr>
            <w:tcW w:w="3403" w:type="dxa"/>
          </w:tcPr>
          <w:p w:rsidR="00EE6881" w:rsidRPr="00813FB5" w:rsidRDefault="00EE6881" w:rsidP="00870B70">
            <w:pPr>
              <w:pStyle w:val="Standard"/>
              <w:jc w:val="both"/>
              <w:rPr>
                <w:rFonts w:ascii="Arial" w:hAnsi="Arial" w:cs="Arial"/>
                <w:sz w:val="22"/>
                <w:szCs w:val="22"/>
                <w:lang w:val="en-US"/>
              </w:rPr>
            </w:pPr>
            <w:proofErr w:type="spellStart"/>
            <w:r>
              <w:rPr>
                <w:rFonts w:ascii="Arial" w:hAnsi="Arial" w:cs="Arial"/>
                <w:sz w:val="22"/>
                <w:szCs w:val="22"/>
                <w:lang w:val="en-US"/>
              </w:rPr>
              <w:t>Pelayo</w:t>
            </w:r>
            <w:proofErr w:type="spellEnd"/>
            <w:r>
              <w:rPr>
                <w:rFonts w:ascii="Arial" w:hAnsi="Arial" w:cs="Arial"/>
                <w:sz w:val="22"/>
                <w:szCs w:val="22"/>
                <w:lang w:val="en-US"/>
              </w:rPr>
              <w:t xml:space="preserve"> </w:t>
            </w:r>
            <w:proofErr w:type="spellStart"/>
            <w:r>
              <w:rPr>
                <w:rFonts w:ascii="Arial" w:hAnsi="Arial" w:cs="Arial"/>
                <w:sz w:val="22"/>
                <w:szCs w:val="22"/>
                <w:lang w:val="en-US"/>
              </w:rPr>
              <w:t>Roncal</w:t>
            </w:r>
            <w:proofErr w:type="spellEnd"/>
            <w:r>
              <w:rPr>
                <w:rFonts w:ascii="Arial" w:hAnsi="Arial" w:cs="Arial"/>
                <w:sz w:val="22"/>
                <w:szCs w:val="22"/>
                <w:lang w:val="en-US"/>
              </w:rPr>
              <w:t xml:space="preserve"> Vargas</w:t>
            </w:r>
          </w:p>
        </w:tc>
        <w:tc>
          <w:tcPr>
            <w:tcW w:w="2268" w:type="dxa"/>
          </w:tcPr>
          <w:p w:rsidR="00EE6881" w:rsidRPr="00813FB5" w:rsidRDefault="00EE6881" w:rsidP="00870B70">
            <w:pPr>
              <w:pStyle w:val="Standard"/>
              <w:jc w:val="both"/>
              <w:rPr>
                <w:rFonts w:ascii="Arial" w:hAnsi="Arial" w:cs="Arial"/>
                <w:sz w:val="22"/>
                <w:szCs w:val="22"/>
                <w:lang w:val="en-US"/>
              </w:rPr>
            </w:pPr>
            <w:proofErr w:type="spellStart"/>
            <w:r>
              <w:rPr>
                <w:rFonts w:ascii="Arial" w:hAnsi="Arial" w:cs="Arial"/>
                <w:sz w:val="22"/>
                <w:szCs w:val="22"/>
                <w:lang w:val="en-US"/>
              </w:rPr>
              <w:t>Miembro</w:t>
            </w:r>
            <w:proofErr w:type="spellEnd"/>
          </w:p>
        </w:tc>
        <w:tc>
          <w:tcPr>
            <w:tcW w:w="3969" w:type="dxa"/>
          </w:tcPr>
          <w:p w:rsidR="00EE6881" w:rsidRPr="00813FB5" w:rsidRDefault="00EE6881" w:rsidP="00870B70">
            <w:pPr>
              <w:pStyle w:val="Standard"/>
              <w:jc w:val="both"/>
              <w:rPr>
                <w:rFonts w:ascii="Arial" w:hAnsi="Arial" w:cs="Arial"/>
                <w:sz w:val="22"/>
                <w:szCs w:val="22"/>
                <w:lang w:val="en-US"/>
              </w:rPr>
            </w:pPr>
            <w:r>
              <w:rPr>
                <w:rFonts w:ascii="Arial" w:hAnsi="Arial" w:cs="Arial"/>
                <w:sz w:val="22"/>
                <w:szCs w:val="22"/>
                <w:lang w:val="en-US"/>
              </w:rPr>
              <w:t>GRPPAT</w:t>
            </w:r>
          </w:p>
        </w:tc>
      </w:tr>
      <w:tr w:rsidR="00EE6881" w:rsidRPr="00813FB5" w:rsidTr="00EE6881">
        <w:tc>
          <w:tcPr>
            <w:tcW w:w="3403" w:type="dxa"/>
          </w:tcPr>
          <w:p w:rsidR="00EE6881" w:rsidRDefault="00EE6881" w:rsidP="00870B70">
            <w:pPr>
              <w:pStyle w:val="Standard"/>
              <w:jc w:val="both"/>
              <w:rPr>
                <w:rFonts w:ascii="Arial" w:hAnsi="Arial" w:cs="Arial"/>
                <w:sz w:val="22"/>
                <w:szCs w:val="22"/>
                <w:lang w:val="en-US"/>
              </w:rPr>
            </w:pPr>
            <w:r>
              <w:rPr>
                <w:rFonts w:ascii="Arial" w:hAnsi="Arial" w:cs="Arial"/>
                <w:sz w:val="22"/>
                <w:szCs w:val="22"/>
                <w:lang w:val="en-US"/>
              </w:rPr>
              <w:t>Gilberto Chávez Villanueva</w:t>
            </w:r>
          </w:p>
        </w:tc>
        <w:tc>
          <w:tcPr>
            <w:tcW w:w="2268" w:type="dxa"/>
          </w:tcPr>
          <w:p w:rsidR="00EE6881" w:rsidRDefault="00EE6881" w:rsidP="00870B70">
            <w:pPr>
              <w:pStyle w:val="Standard"/>
              <w:jc w:val="both"/>
              <w:rPr>
                <w:rFonts w:ascii="Arial" w:hAnsi="Arial" w:cs="Arial"/>
                <w:sz w:val="22"/>
                <w:szCs w:val="22"/>
                <w:lang w:val="en-US"/>
              </w:rPr>
            </w:pPr>
            <w:proofErr w:type="spellStart"/>
            <w:r>
              <w:rPr>
                <w:rFonts w:ascii="Arial" w:hAnsi="Arial" w:cs="Arial"/>
                <w:sz w:val="22"/>
                <w:szCs w:val="22"/>
                <w:lang w:val="en-US"/>
              </w:rPr>
              <w:t>Veedor</w:t>
            </w:r>
            <w:proofErr w:type="spellEnd"/>
          </w:p>
        </w:tc>
        <w:tc>
          <w:tcPr>
            <w:tcW w:w="3969" w:type="dxa"/>
          </w:tcPr>
          <w:p w:rsidR="00EE6881" w:rsidRDefault="00EE6881" w:rsidP="00870B70">
            <w:pPr>
              <w:pStyle w:val="Standard"/>
              <w:jc w:val="both"/>
              <w:rPr>
                <w:rFonts w:ascii="Arial" w:hAnsi="Arial" w:cs="Arial"/>
                <w:sz w:val="22"/>
                <w:szCs w:val="22"/>
                <w:lang w:val="en-US"/>
              </w:rPr>
            </w:pPr>
            <w:proofErr w:type="spellStart"/>
            <w:r>
              <w:rPr>
                <w:rFonts w:ascii="Arial" w:hAnsi="Arial" w:cs="Arial"/>
                <w:sz w:val="22"/>
                <w:szCs w:val="22"/>
                <w:lang w:val="en-US"/>
              </w:rPr>
              <w:t>Oficina</w:t>
            </w:r>
            <w:proofErr w:type="spellEnd"/>
            <w:r>
              <w:rPr>
                <w:rFonts w:ascii="Arial" w:hAnsi="Arial" w:cs="Arial"/>
                <w:sz w:val="22"/>
                <w:szCs w:val="22"/>
                <w:lang w:val="en-US"/>
              </w:rPr>
              <w:t xml:space="preserve"> Control </w:t>
            </w:r>
            <w:proofErr w:type="spellStart"/>
            <w:r>
              <w:rPr>
                <w:rFonts w:ascii="Arial" w:hAnsi="Arial" w:cs="Arial"/>
                <w:sz w:val="22"/>
                <w:szCs w:val="22"/>
                <w:lang w:val="en-US"/>
              </w:rPr>
              <w:t>Interno</w:t>
            </w:r>
            <w:proofErr w:type="spellEnd"/>
          </w:p>
        </w:tc>
      </w:tr>
      <w:tr w:rsidR="00A011CF" w:rsidRPr="00813FB5" w:rsidTr="00EE6881">
        <w:tc>
          <w:tcPr>
            <w:tcW w:w="3403" w:type="dxa"/>
          </w:tcPr>
          <w:p w:rsidR="00A011CF" w:rsidRPr="00813FB5" w:rsidRDefault="00EE6881" w:rsidP="00870B70">
            <w:pPr>
              <w:pStyle w:val="Standard"/>
              <w:jc w:val="both"/>
              <w:rPr>
                <w:rFonts w:ascii="Arial" w:hAnsi="Arial" w:cs="Arial"/>
                <w:sz w:val="22"/>
                <w:szCs w:val="22"/>
                <w:lang w:val="en-US"/>
              </w:rPr>
            </w:pPr>
            <w:r>
              <w:rPr>
                <w:rFonts w:ascii="Arial" w:hAnsi="Arial" w:cs="Arial"/>
                <w:sz w:val="22"/>
                <w:szCs w:val="22"/>
                <w:lang w:val="en-US"/>
              </w:rPr>
              <w:t xml:space="preserve">Karina Elizabeth </w:t>
            </w:r>
            <w:proofErr w:type="spellStart"/>
            <w:r>
              <w:rPr>
                <w:rFonts w:ascii="Arial" w:hAnsi="Arial" w:cs="Arial"/>
                <w:sz w:val="22"/>
                <w:szCs w:val="22"/>
                <w:lang w:val="en-US"/>
              </w:rPr>
              <w:t>Cerdán</w:t>
            </w:r>
            <w:proofErr w:type="spellEnd"/>
            <w:r>
              <w:rPr>
                <w:rFonts w:ascii="Arial" w:hAnsi="Arial" w:cs="Arial"/>
                <w:sz w:val="22"/>
                <w:szCs w:val="22"/>
                <w:lang w:val="en-US"/>
              </w:rPr>
              <w:t xml:space="preserve"> Pastor</w:t>
            </w:r>
          </w:p>
        </w:tc>
        <w:tc>
          <w:tcPr>
            <w:tcW w:w="2268" w:type="dxa"/>
          </w:tcPr>
          <w:p w:rsidR="00A011CF" w:rsidRPr="00813FB5" w:rsidRDefault="00EE6881" w:rsidP="00870B70">
            <w:pPr>
              <w:pStyle w:val="Standard"/>
              <w:jc w:val="both"/>
              <w:rPr>
                <w:rFonts w:ascii="Arial" w:hAnsi="Arial" w:cs="Arial"/>
                <w:sz w:val="22"/>
                <w:szCs w:val="22"/>
                <w:lang w:val="en-US"/>
              </w:rPr>
            </w:pPr>
            <w:proofErr w:type="spellStart"/>
            <w:r>
              <w:rPr>
                <w:rFonts w:ascii="Arial" w:hAnsi="Arial" w:cs="Arial"/>
                <w:sz w:val="22"/>
                <w:szCs w:val="22"/>
                <w:lang w:val="en-US"/>
              </w:rPr>
              <w:t>Miembro</w:t>
            </w:r>
            <w:proofErr w:type="spellEnd"/>
          </w:p>
        </w:tc>
        <w:tc>
          <w:tcPr>
            <w:tcW w:w="3969" w:type="dxa"/>
          </w:tcPr>
          <w:p w:rsidR="00A011CF" w:rsidRPr="004B217E" w:rsidRDefault="00EE6881" w:rsidP="00870B70">
            <w:pPr>
              <w:pStyle w:val="Standard"/>
              <w:jc w:val="both"/>
              <w:rPr>
                <w:rFonts w:ascii="Arial" w:hAnsi="Arial" w:cs="Arial"/>
                <w:sz w:val="22"/>
                <w:szCs w:val="22"/>
              </w:rPr>
            </w:pPr>
            <w:r>
              <w:rPr>
                <w:rFonts w:ascii="Arial" w:hAnsi="Arial" w:cs="Arial"/>
                <w:sz w:val="22"/>
                <w:szCs w:val="22"/>
              </w:rPr>
              <w:t>Directora Regional de Administración</w:t>
            </w:r>
          </w:p>
        </w:tc>
      </w:tr>
      <w:tr w:rsidR="00A011CF" w:rsidRPr="00813FB5" w:rsidTr="00EE6881">
        <w:tc>
          <w:tcPr>
            <w:tcW w:w="3403" w:type="dxa"/>
          </w:tcPr>
          <w:p w:rsidR="00A011CF" w:rsidRPr="00813FB5" w:rsidRDefault="00A011CF" w:rsidP="00870B70">
            <w:pPr>
              <w:pStyle w:val="Standard"/>
              <w:jc w:val="both"/>
              <w:rPr>
                <w:rFonts w:ascii="Arial" w:hAnsi="Arial" w:cs="Arial"/>
                <w:sz w:val="22"/>
                <w:szCs w:val="22"/>
              </w:rPr>
            </w:pPr>
            <w:proofErr w:type="spellStart"/>
            <w:r w:rsidRPr="00813FB5">
              <w:rPr>
                <w:rFonts w:ascii="Arial" w:hAnsi="Arial" w:cs="Arial"/>
                <w:sz w:val="22"/>
                <w:szCs w:val="22"/>
              </w:rPr>
              <w:t>Helard</w:t>
            </w:r>
            <w:proofErr w:type="spellEnd"/>
            <w:r w:rsidRPr="00813FB5">
              <w:rPr>
                <w:rFonts w:ascii="Arial" w:hAnsi="Arial" w:cs="Arial"/>
                <w:sz w:val="22"/>
                <w:szCs w:val="22"/>
              </w:rPr>
              <w:t xml:space="preserve"> Chávez Juanito</w:t>
            </w:r>
          </w:p>
        </w:tc>
        <w:tc>
          <w:tcPr>
            <w:tcW w:w="2268" w:type="dxa"/>
          </w:tcPr>
          <w:p w:rsidR="00A011CF" w:rsidRPr="00813FB5" w:rsidRDefault="00A011CF" w:rsidP="00870B70">
            <w:pPr>
              <w:pStyle w:val="Standard"/>
              <w:jc w:val="both"/>
              <w:rPr>
                <w:rFonts w:ascii="Arial" w:hAnsi="Arial" w:cs="Arial"/>
                <w:sz w:val="22"/>
                <w:szCs w:val="22"/>
              </w:rPr>
            </w:pPr>
            <w:r w:rsidRPr="00813FB5">
              <w:rPr>
                <w:rFonts w:ascii="Arial" w:hAnsi="Arial" w:cs="Arial"/>
                <w:sz w:val="22"/>
                <w:szCs w:val="22"/>
              </w:rPr>
              <w:t>Miembro</w:t>
            </w:r>
          </w:p>
        </w:tc>
        <w:tc>
          <w:tcPr>
            <w:tcW w:w="3969" w:type="dxa"/>
          </w:tcPr>
          <w:p w:rsidR="00A011CF" w:rsidRPr="00813FB5" w:rsidRDefault="00A011CF" w:rsidP="00870B70">
            <w:pPr>
              <w:pStyle w:val="Standard"/>
              <w:jc w:val="both"/>
              <w:rPr>
                <w:rFonts w:ascii="Arial" w:hAnsi="Arial" w:cs="Arial"/>
                <w:sz w:val="22"/>
                <w:szCs w:val="22"/>
              </w:rPr>
            </w:pPr>
            <w:r w:rsidRPr="00813FB5">
              <w:rPr>
                <w:rFonts w:ascii="Arial" w:hAnsi="Arial" w:cs="Arial"/>
                <w:sz w:val="22"/>
                <w:szCs w:val="22"/>
              </w:rPr>
              <w:t>Gerente Regional de Infraestructura</w:t>
            </w:r>
          </w:p>
        </w:tc>
      </w:tr>
      <w:tr w:rsidR="00A011CF" w:rsidRPr="00813FB5" w:rsidTr="00EE6881">
        <w:tc>
          <w:tcPr>
            <w:tcW w:w="3403" w:type="dxa"/>
          </w:tcPr>
          <w:p w:rsidR="00A011CF" w:rsidRPr="00813FB5" w:rsidRDefault="00A011CF" w:rsidP="00870B70">
            <w:pPr>
              <w:pStyle w:val="Standard"/>
              <w:jc w:val="both"/>
              <w:rPr>
                <w:rFonts w:ascii="Arial" w:hAnsi="Arial" w:cs="Arial"/>
                <w:sz w:val="22"/>
                <w:szCs w:val="22"/>
              </w:rPr>
            </w:pPr>
            <w:proofErr w:type="spellStart"/>
            <w:r w:rsidRPr="00813FB5">
              <w:rPr>
                <w:rFonts w:ascii="Arial" w:hAnsi="Arial" w:cs="Arial"/>
                <w:sz w:val="22"/>
                <w:szCs w:val="22"/>
              </w:rPr>
              <w:t>Cyntia</w:t>
            </w:r>
            <w:proofErr w:type="spellEnd"/>
            <w:r w:rsidRPr="00813FB5">
              <w:rPr>
                <w:rFonts w:ascii="Arial" w:hAnsi="Arial" w:cs="Arial"/>
                <w:sz w:val="22"/>
                <w:szCs w:val="22"/>
              </w:rPr>
              <w:t xml:space="preserve"> Milagros Ríos Ruíz</w:t>
            </w:r>
          </w:p>
        </w:tc>
        <w:tc>
          <w:tcPr>
            <w:tcW w:w="2268" w:type="dxa"/>
          </w:tcPr>
          <w:p w:rsidR="00A011CF" w:rsidRPr="00813FB5" w:rsidRDefault="00A011CF" w:rsidP="00870B70">
            <w:pPr>
              <w:pStyle w:val="Standard"/>
              <w:jc w:val="both"/>
              <w:rPr>
                <w:rFonts w:ascii="Arial" w:hAnsi="Arial" w:cs="Arial"/>
                <w:sz w:val="22"/>
                <w:szCs w:val="22"/>
              </w:rPr>
            </w:pPr>
            <w:r w:rsidRPr="00813FB5">
              <w:rPr>
                <w:rFonts w:ascii="Arial" w:hAnsi="Arial" w:cs="Arial"/>
                <w:sz w:val="22"/>
                <w:szCs w:val="22"/>
              </w:rPr>
              <w:t>Miembro</w:t>
            </w:r>
          </w:p>
        </w:tc>
        <w:tc>
          <w:tcPr>
            <w:tcW w:w="3969" w:type="dxa"/>
          </w:tcPr>
          <w:p w:rsidR="00A011CF" w:rsidRPr="00813FB5" w:rsidRDefault="00A011CF" w:rsidP="00870B70">
            <w:pPr>
              <w:pStyle w:val="Standard"/>
              <w:jc w:val="both"/>
              <w:rPr>
                <w:rFonts w:ascii="Arial" w:hAnsi="Arial" w:cs="Arial"/>
                <w:sz w:val="22"/>
                <w:szCs w:val="22"/>
              </w:rPr>
            </w:pPr>
            <w:r w:rsidRPr="00813FB5">
              <w:rPr>
                <w:rFonts w:ascii="Arial" w:hAnsi="Arial" w:cs="Arial"/>
                <w:sz w:val="22"/>
                <w:szCs w:val="22"/>
              </w:rPr>
              <w:t>Sub Gerente PPTO</w:t>
            </w:r>
          </w:p>
        </w:tc>
      </w:tr>
      <w:tr w:rsidR="00A011CF" w:rsidRPr="00813FB5" w:rsidTr="00EE6881">
        <w:tc>
          <w:tcPr>
            <w:tcW w:w="3403" w:type="dxa"/>
          </w:tcPr>
          <w:p w:rsidR="00A011CF" w:rsidRPr="00813FB5" w:rsidRDefault="00A011CF" w:rsidP="00870B70">
            <w:pPr>
              <w:pStyle w:val="Standard"/>
              <w:jc w:val="both"/>
              <w:rPr>
                <w:rFonts w:ascii="Arial" w:hAnsi="Arial" w:cs="Arial"/>
                <w:sz w:val="22"/>
                <w:szCs w:val="22"/>
              </w:rPr>
            </w:pPr>
            <w:r>
              <w:rPr>
                <w:rFonts w:ascii="Arial" w:hAnsi="Arial" w:cs="Arial"/>
                <w:sz w:val="22"/>
                <w:szCs w:val="22"/>
              </w:rPr>
              <w:t>Arturo Fernández Figueroa</w:t>
            </w:r>
          </w:p>
        </w:tc>
        <w:tc>
          <w:tcPr>
            <w:tcW w:w="2268" w:type="dxa"/>
          </w:tcPr>
          <w:p w:rsidR="00A011CF" w:rsidRPr="00813FB5" w:rsidRDefault="00A011CF" w:rsidP="00870B70">
            <w:pPr>
              <w:pStyle w:val="Standard"/>
              <w:jc w:val="both"/>
              <w:rPr>
                <w:rFonts w:ascii="Arial" w:hAnsi="Arial" w:cs="Arial"/>
                <w:sz w:val="22"/>
                <w:szCs w:val="22"/>
              </w:rPr>
            </w:pPr>
            <w:r>
              <w:rPr>
                <w:rFonts w:ascii="Arial" w:hAnsi="Arial" w:cs="Arial"/>
                <w:sz w:val="22"/>
                <w:szCs w:val="22"/>
              </w:rPr>
              <w:t>Miembro</w:t>
            </w:r>
          </w:p>
        </w:tc>
        <w:tc>
          <w:tcPr>
            <w:tcW w:w="3969" w:type="dxa"/>
          </w:tcPr>
          <w:p w:rsidR="00A011CF" w:rsidRPr="00813FB5" w:rsidRDefault="00A011CF" w:rsidP="00870B70">
            <w:pPr>
              <w:pStyle w:val="Standard"/>
              <w:jc w:val="both"/>
              <w:rPr>
                <w:rFonts w:ascii="Arial" w:hAnsi="Arial" w:cs="Arial"/>
                <w:sz w:val="22"/>
                <w:szCs w:val="22"/>
              </w:rPr>
            </w:pPr>
            <w:r>
              <w:rPr>
                <w:rFonts w:ascii="Arial" w:hAnsi="Arial" w:cs="Arial"/>
                <w:sz w:val="22"/>
                <w:szCs w:val="22"/>
              </w:rPr>
              <w:t>Director PROREGIÓN</w:t>
            </w:r>
          </w:p>
        </w:tc>
      </w:tr>
      <w:tr w:rsidR="00EE6881" w:rsidRPr="00813FB5" w:rsidTr="00EE6881">
        <w:tc>
          <w:tcPr>
            <w:tcW w:w="3403" w:type="dxa"/>
          </w:tcPr>
          <w:p w:rsidR="00EE6881" w:rsidRDefault="00EE6881" w:rsidP="00870B70">
            <w:pPr>
              <w:pStyle w:val="Standard"/>
              <w:jc w:val="both"/>
              <w:rPr>
                <w:rFonts w:ascii="Arial" w:hAnsi="Arial" w:cs="Arial"/>
                <w:sz w:val="22"/>
                <w:szCs w:val="22"/>
              </w:rPr>
            </w:pPr>
            <w:r>
              <w:rPr>
                <w:rFonts w:ascii="Arial" w:hAnsi="Arial" w:cs="Arial"/>
                <w:sz w:val="22"/>
                <w:szCs w:val="22"/>
              </w:rPr>
              <w:t>Marco Gamonal Guevara</w:t>
            </w:r>
          </w:p>
        </w:tc>
        <w:tc>
          <w:tcPr>
            <w:tcW w:w="2268" w:type="dxa"/>
          </w:tcPr>
          <w:p w:rsidR="00EE6881" w:rsidRDefault="00EE6881" w:rsidP="00870B70">
            <w:pPr>
              <w:pStyle w:val="Standard"/>
              <w:jc w:val="both"/>
              <w:rPr>
                <w:rFonts w:ascii="Arial" w:hAnsi="Arial" w:cs="Arial"/>
                <w:sz w:val="22"/>
                <w:szCs w:val="22"/>
              </w:rPr>
            </w:pPr>
            <w:r>
              <w:rPr>
                <w:rFonts w:ascii="Arial" w:hAnsi="Arial" w:cs="Arial"/>
                <w:sz w:val="22"/>
                <w:szCs w:val="22"/>
              </w:rPr>
              <w:t>Miembro</w:t>
            </w:r>
          </w:p>
        </w:tc>
        <w:tc>
          <w:tcPr>
            <w:tcW w:w="3969" w:type="dxa"/>
          </w:tcPr>
          <w:p w:rsidR="00EE6881" w:rsidRDefault="00EE6881" w:rsidP="00870B70">
            <w:pPr>
              <w:pStyle w:val="Standard"/>
              <w:jc w:val="both"/>
              <w:rPr>
                <w:rFonts w:ascii="Arial" w:hAnsi="Arial" w:cs="Arial"/>
                <w:sz w:val="22"/>
                <w:szCs w:val="22"/>
              </w:rPr>
            </w:pPr>
            <w:r>
              <w:rPr>
                <w:rFonts w:ascii="Arial" w:hAnsi="Arial" w:cs="Arial"/>
                <w:sz w:val="22"/>
                <w:szCs w:val="22"/>
              </w:rPr>
              <w:t>Gerente Regional Desarrollo Social</w:t>
            </w:r>
          </w:p>
        </w:tc>
      </w:tr>
      <w:tr w:rsidR="00A011CF" w:rsidRPr="00813FB5" w:rsidTr="00EE6881">
        <w:tc>
          <w:tcPr>
            <w:tcW w:w="3403" w:type="dxa"/>
          </w:tcPr>
          <w:p w:rsidR="00A011CF" w:rsidRPr="00813FB5" w:rsidRDefault="00A011CF" w:rsidP="00870B70">
            <w:pPr>
              <w:pStyle w:val="Standard"/>
              <w:jc w:val="both"/>
              <w:rPr>
                <w:rFonts w:ascii="Arial" w:hAnsi="Arial" w:cs="Arial"/>
                <w:sz w:val="22"/>
                <w:szCs w:val="22"/>
              </w:rPr>
            </w:pPr>
            <w:r>
              <w:rPr>
                <w:rFonts w:ascii="Arial" w:hAnsi="Arial" w:cs="Arial"/>
                <w:sz w:val="22"/>
                <w:szCs w:val="22"/>
              </w:rPr>
              <w:t>Lizbeth Merma Gallardo</w:t>
            </w:r>
          </w:p>
        </w:tc>
        <w:tc>
          <w:tcPr>
            <w:tcW w:w="2268" w:type="dxa"/>
          </w:tcPr>
          <w:p w:rsidR="00A011CF" w:rsidRPr="00813FB5" w:rsidRDefault="00A011CF" w:rsidP="00870B70">
            <w:pPr>
              <w:pStyle w:val="Standard"/>
              <w:jc w:val="both"/>
              <w:rPr>
                <w:rFonts w:ascii="Arial" w:hAnsi="Arial" w:cs="Arial"/>
                <w:sz w:val="22"/>
                <w:szCs w:val="22"/>
              </w:rPr>
            </w:pPr>
            <w:r>
              <w:rPr>
                <w:rFonts w:ascii="Arial" w:hAnsi="Arial" w:cs="Arial"/>
                <w:sz w:val="22"/>
                <w:szCs w:val="22"/>
              </w:rPr>
              <w:t>Miembro</w:t>
            </w:r>
          </w:p>
        </w:tc>
        <w:tc>
          <w:tcPr>
            <w:tcW w:w="3969" w:type="dxa"/>
          </w:tcPr>
          <w:p w:rsidR="00A011CF" w:rsidRPr="00813FB5" w:rsidRDefault="00A011CF" w:rsidP="00870B70">
            <w:pPr>
              <w:pStyle w:val="Standard"/>
              <w:jc w:val="both"/>
              <w:rPr>
                <w:rFonts w:ascii="Arial" w:hAnsi="Arial" w:cs="Arial"/>
                <w:sz w:val="22"/>
                <w:szCs w:val="22"/>
              </w:rPr>
            </w:pPr>
            <w:r>
              <w:rPr>
                <w:rFonts w:ascii="Arial" w:hAnsi="Arial" w:cs="Arial"/>
                <w:sz w:val="22"/>
                <w:szCs w:val="22"/>
              </w:rPr>
              <w:t>Sub Gerente de Operaciones</w:t>
            </w:r>
          </w:p>
        </w:tc>
      </w:tr>
      <w:tr w:rsidR="00EE6881" w:rsidRPr="00813FB5" w:rsidTr="00EE6881">
        <w:tc>
          <w:tcPr>
            <w:tcW w:w="3403" w:type="dxa"/>
          </w:tcPr>
          <w:p w:rsidR="00EE6881" w:rsidRDefault="00EE6881" w:rsidP="00870B70">
            <w:pPr>
              <w:pStyle w:val="Standard"/>
              <w:jc w:val="both"/>
              <w:rPr>
                <w:rFonts w:ascii="Arial" w:hAnsi="Arial" w:cs="Arial"/>
                <w:sz w:val="22"/>
                <w:szCs w:val="22"/>
              </w:rPr>
            </w:pPr>
            <w:r>
              <w:rPr>
                <w:rFonts w:ascii="Arial" w:hAnsi="Arial" w:cs="Arial"/>
                <w:sz w:val="22"/>
                <w:szCs w:val="22"/>
              </w:rPr>
              <w:t>César Plasencia Fernández</w:t>
            </w:r>
          </w:p>
        </w:tc>
        <w:tc>
          <w:tcPr>
            <w:tcW w:w="2268" w:type="dxa"/>
          </w:tcPr>
          <w:p w:rsidR="00EE6881" w:rsidRDefault="00EE6881" w:rsidP="00870B70">
            <w:pPr>
              <w:pStyle w:val="Standard"/>
              <w:jc w:val="both"/>
              <w:rPr>
                <w:rFonts w:ascii="Arial" w:hAnsi="Arial" w:cs="Arial"/>
                <w:sz w:val="22"/>
                <w:szCs w:val="22"/>
              </w:rPr>
            </w:pPr>
            <w:r>
              <w:rPr>
                <w:rFonts w:ascii="Arial" w:hAnsi="Arial" w:cs="Arial"/>
                <w:sz w:val="22"/>
                <w:szCs w:val="22"/>
              </w:rPr>
              <w:t>Miembro</w:t>
            </w:r>
          </w:p>
        </w:tc>
        <w:tc>
          <w:tcPr>
            <w:tcW w:w="3969" w:type="dxa"/>
          </w:tcPr>
          <w:p w:rsidR="00EE6881" w:rsidRDefault="00EE6881" w:rsidP="00870B70">
            <w:pPr>
              <w:pStyle w:val="Standard"/>
              <w:jc w:val="both"/>
              <w:rPr>
                <w:rFonts w:ascii="Arial" w:hAnsi="Arial" w:cs="Arial"/>
                <w:sz w:val="22"/>
                <w:szCs w:val="22"/>
              </w:rPr>
            </w:pPr>
            <w:r>
              <w:rPr>
                <w:rFonts w:ascii="Arial" w:hAnsi="Arial" w:cs="Arial"/>
                <w:sz w:val="22"/>
                <w:szCs w:val="22"/>
              </w:rPr>
              <w:t xml:space="preserve">Sub Gerente de Supervisión y </w:t>
            </w:r>
            <w:proofErr w:type="spellStart"/>
            <w:r>
              <w:rPr>
                <w:rFonts w:ascii="Arial" w:hAnsi="Arial" w:cs="Arial"/>
                <w:sz w:val="22"/>
                <w:szCs w:val="22"/>
              </w:rPr>
              <w:t>Liquid</w:t>
            </w:r>
            <w:proofErr w:type="spellEnd"/>
            <w:r>
              <w:rPr>
                <w:rFonts w:ascii="Arial" w:hAnsi="Arial" w:cs="Arial"/>
                <w:sz w:val="22"/>
                <w:szCs w:val="22"/>
              </w:rPr>
              <w:t>.</w:t>
            </w:r>
          </w:p>
        </w:tc>
      </w:tr>
      <w:tr w:rsidR="00EE6881" w:rsidRPr="00813FB5" w:rsidTr="00EE6881">
        <w:tc>
          <w:tcPr>
            <w:tcW w:w="3403" w:type="dxa"/>
          </w:tcPr>
          <w:p w:rsidR="00EE6881" w:rsidRDefault="00EE6881" w:rsidP="00870B70">
            <w:pPr>
              <w:pStyle w:val="Standard"/>
              <w:jc w:val="both"/>
              <w:rPr>
                <w:rFonts w:ascii="Arial" w:hAnsi="Arial" w:cs="Arial"/>
                <w:sz w:val="22"/>
                <w:szCs w:val="22"/>
              </w:rPr>
            </w:pPr>
            <w:r>
              <w:rPr>
                <w:rFonts w:ascii="Arial" w:hAnsi="Arial" w:cs="Arial"/>
                <w:sz w:val="22"/>
                <w:szCs w:val="22"/>
              </w:rPr>
              <w:t xml:space="preserve">Orlando Rodríguez </w:t>
            </w:r>
            <w:proofErr w:type="spellStart"/>
            <w:r>
              <w:rPr>
                <w:rFonts w:ascii="Arial" w:hAnsi="Arial" w:cs="Arial"/>
                <w:sz w:val="22"/>
                <w:szCs w:val="22"/>
              </w:rPr>
              <w:t>Fustamante</w:t>
            </w:r>
            <w:proofErr w:type="spellEnd"/>
          </w:p>
        </w:tc>
        <w:tc>
          <w:tcPr>
            <w:tcW w:w="2268" w:type="dxa"/>
          </w:tcPr>
          <w:p w:rsidR="00EE6881" w:rsidRDefault="00EE6881" w:rsidP="00870B70">
            <w:pPr>
              <w:pStyle w:val="Standard"/>
              <w:jc w:val="both"/>
              <w:rPr>
                <w:rFonts w:ascii="Arial" w:hAnsi="Arial" w:cs="Arial"/>
                <w:sz w:val="22"/>
                <w:szCs w:val="22"/>
              </w:rPr>
            </w:pPr>
            <w:r>
              <w:rPr>
                <w:rFonts w:ascii="Arial" w:hAnsi="Arial" w:cs="Arial"/>
                <w:sz w:val="22"/>
                <w:szCs w:val="22"/>
              </w:rPr>
              <w:t>Miembro</w:t>
            </w:r>
          </w:p>
        </w:tc>
        <w:tc>
          <w:tcPr>
            <w:tcW w:w="3969" w:type="dxa"/>
          </w:tcPr>
          <w:p w:rsidR="00EE6881" w:rsidRDefault="00EE6881" w:rsidP="00870B70">
            <w:pPr>
              <w:pStyle w:val="Standard"/>
              <w:jc w:val="both"/>
              <w:rPr>
                <w:rFonts w:ascii="Arial" w:hAnsi="Arial" w:cs="Arial"/>
                <w:sz w:val="22"/>
                <w:szCs w:val="22"/>
              </w:rPr>
            </w:pPr>
            <w:r>
              <w:rPr>
                <w:rFonts w:ascii="Arial" w:hAnsi="Arial" w:cs="Arial"/>
                <w:sz w:val="22"/>
                <w:szCs w:val="22"/>
              </w:rPr>
              <w:t>Gerente Sub Regional Chota</w:t>
            </w:r>
          </w:p>
        </w:tc>
      </w:tr>
      <w:tr w:rsidR="00A011CF" w:rsidRPr="00813FB5" w:rsidTr="00EE6881">
        <w:tc>
          <w:tcPr>
            <w:tcW w:w="3403" w:type="dxa"/>
          </w:tcPr>
          <w:p w:rsidR="00A011CF" w:rsidRPr="00813FB5" w:rsidRDefault="00A011CF" w:rsidP="00870B70">
            <w:pPr>
              <w:pStyle w:val="Standard"/>
              <w:jc w:val="both"/>
              <w:rPr>
                <w:rFonts w:ascii="Arial" w:hAnsi="Arial" w:cs="Arial"/>
                <w:sz w:val="22"/>
                <w:szCs w:val="22"/>
              </w:rPr>
            </w:pPr>
            <w:r w:rsidRPr="00813FB5">
              <w:rPr>
                <w:rFonts w:ascii="Arial" w:hAnsi="Arial" w:cs="Arial"/>
                <w:sz w:val="22"/>
                <w:szCs w:val="22"/>
              </w:rPr>
              <w:t>Daniel Vargas Quispe</w:t>
            </w:r>
          </w:p>
        </w:tc>
        <w:tc>
          <w:tcPr>
            <w:tcW w:w="2268" w:type="dxa"/>
          </w:tcPr>
          <w:p w:rsidR="00A011CF" w:rsidRPr="00813FB5" w:rsidRDefault="00A011CF" w:rsidP="00870B70">
            <w:pPr>
              <w:pStyle w:val="Standard"/>
              <w:jc w:val="both"/>
              <w:rPr>
                <w:rFonts w:ascii="Arial" w:hAnsi="Arial" w:cs="Arial"/>
                <w:sz w:val="22"/>
                <w:szCs w:val="22"/>
              </w:rPr>
            </w:pPr>
            <w:r w:rsidRPr="00813FB5">
              <w:rPr>
                <w:rFonts w:ascii="Arial" w:hAnsi="Arial" w:cs="Arial"/>
                <w:sz w:val="22"/>
                <w:szCs w:val="22"/>
              </w:rPr>
              <w:t>Miembro</w:t>
            </w:r>
          </w:p>
        </w:tc>
        <w:tc>
          <w:tcPr>
            <w:tcW w:w="3969" w:type="dxa"/>
          </w:tcPr>
          <w:p w:rsidR="00A011CF" w:rsidRPr="00813FB5" w:rsidRDefault="00A011CF" w:rsidP="00870B70">
            <w:pPr>
              <w:pStyle w:val="Standard"/>
              <w:jc w:val="both"/>
              <w:rPr>
                <w:rFonts w:ascii="Arial" w:hAnsi="Arial" w:cs="Arial"/>
                <w:sz w:val="22"/>
                <w:szCs w:val="22"/>
              </w:rPr>
            </w:pPr>
            <w:r w:rsidRPr="00813FB5">
              <w:rPr>
                <w:rFonts w:ascii="Arial" w:hAnsi="Arial" w:cs="Arial"/>
                <w:sz w:val="22"/>
                <w:szCs w:val="22"/>
              </w:rPr>
              <w:t>Jefe de UF (e) GRDS</w:t>
            </w:r>
          </w:p>
        </w:tc>
      </w:tr>
      <w:tr w:rsidR="00A011CF" w:rsidRPr="00813FB5" w:rsidTr="00EE6881">
        <w:tc>
          <w:tcPr>
            <w:tcW w:w="3403" w:type="dxa"/>
          </w:tcPr>
          <w:p w:rsidR="00A011CF" w:rsidRPr="00813FB5" w:rsidRDefault="00EE6881" w:rsidP="00870B70">
            <w:pPr>
              <w:pStyle w:val="Standard"/>
              <w:jc w:val="both"/>
              <w:rPr>
                <w:rFonts w:ascii="Arial" w:hAnsi="Arial" w:cs="Arial"/>
                <w:sz w:val="22"/>
                <w:szCs w:val="22"/>
              </w:rPr>
            </w:pPr>
            <w:proofErr w:type="spellStart"/>
            <w:r>
              <w:rPr>
                <w:rFonts w:ascii="Arial" w:hAnsi="Arial" w:cs="Arial"/>
                <w:sz w:val="22"/>
                <w:szCs w:val="22"/>
              </w:rPr>
              <w:t>Jymmi</w:t>
            </w:r>
            <w:proofErr w:type="spellEnd"/>
            <w:r>
              <w:rPr>
                <w:rFonts w:ascii="Arial" w:hAnsi="Arial" w:cs="Arial"/>
                <w:sz w:val="22"/>
                <w:szCs w:val="22"/>
              </w:rPr>
              <w:t xml:space="preserve"> </w:t>
            </w:r>
            <w:proofErr w:type="spellStart"/>
            <w:r>
              <w:rPr>
                <w:rFonts w:ascii="Arial" w:hAnsi="Arial" w:cs="Arial"/>
                <w:sz w:val="22"/>
                <w:szCs w:val="22"/>
              </w:rPr>
              <w:t>Alvarez</w:t>
            </w:r>
            <w:proofErr w:type="spellEnd"/>
            <w:r>
              <w:rPr>
                <w:rFonts w:ascii="Arial" w:hAnsi="Arial" w:cs="Arial"/>
                <w:sz w:val="22"/>
                <w:szCs w:val="22"/>
              </w:rPr>
              <w:t xml:space="preserve"> Cortez</w:t>
            </w:r>
          </w:p>
        </w:tc>
        <w:tc>
          <w:tcPr>
            <w:tcW w:w="2268" w:type="dxa"/>
          </w:tcPr>
          <w:p w:rsidR="00A011CF" w:rsidRPr="00813FB5" w:rsidRDefault="00EE6881" w:rsidP="00870B70">
            <w:pPr>
              <w:pStyle w:val="Standard"/>
              <w:jc w:val="both"/>
              <w:rPr>
                <w:rFonts w:ascii="Arial" w:hAnsi="Arial" w:cs="Arial"/>
                <w:sz w:val="22"/>
                <w:szCs w:val="22"/>
              </w:rPr>
            </w:pPr>
            <w:r>
              <w:rPr>
                <w:rFonts w:ascii="Arial" w:hAnsi="Arial" w:cs="Arial"/>
                <w:sz w:val="22"/>
                <w:szCs w:val="22"/>
              </w:rPr>
              <w:t>Miembro</w:t>
            </w:r>
          </w:p>
        </w:tc>
        <w:tc>
          <w:tcPr>
            <w:tcW w:w="3969" w:type="dxa"/>
          </w:tcPr>
          <w:p w:rsidR="00A011CF" w:rsidRPr="00813FB5" w:rsidRDefault="00EE6881" w:rsidP="00870B70">
            <w:pPr>
              <w:pStyle w:val="Standard"/>
              <w:jc w:val="both"/>
              <w:rPr>
                <w:rFonts w:ascii="Arial" w:hAnsi="Arial" w:cs="Arial"/>
                <w:sz w:val="22"/>
                <w:szCs w:val="22"/>
              </w:rPr>
            </w:pPr>
            <w:r>
              <w:rPr>
                <w:rFonts w:ascii="Arial" w:hAnsi="Arial" w:cs="Arial"/>
                <w:sz w:val="22"/>
                <w:szCs w:val="22"/>
              </w:rPr>
              <w:t>Sub Gerente Planeamiento</w:t>
            </w:r>
          </w:p>
        </w:tc>
      </w:tr>
      <w:tr w:rsidR="00A011CF" w:rsidRPr="00813FB5" w:rsidTr="00EE6881">
        <w:tc>
          <w:tcPr>
            <w:tcW w:w="3403" w:type="dxa"/>
          </w:tcPr>
          <w:p w:rsidR="00A011CF" w:rsidRDefault="00A011CF" w:rsidP="00870B70">
            <w:pPr>
              <w:pStyle w:val="Standard"/>
              <w:jc w:val="both"/>
              <w:rPr>
                <w:rFonts w:ascii="Arial" w:hAnsi="Arial" w:cs="Arial"/>
                <w:sz w:val="22"/>
                <w:szCs w:val="22"/>
              </w:rPr>
            </w:pPr>
            <w:r>
              <w:rPr>
                <w:rFonts w:ascii="Arial" w:hAnsi="Arial" w:cs="Arial"/>
                <w:sz w:val="22"/>
                <w:szCs w:val="22"/>
              </w:rPr>
              <w:t>Estela Jara Cerna</w:t>
            </w:r>
          </w:p>
        </w:tc>
        <w:tc>
          <w:tcPr>
            <w:tcW w:w="2268" w:type="dxa"/>
          </w:tcPr>
          <w:p w:rsidR="00A011CF" w:rsidRDefault="00A011CF" w:rsidP="00870B70">
            <w:pPr>
              <w:pStyle w:val="Standard"/>
              <w:jc w:val="both"/>
              <w:rPr>
                <w:rFonts w:ascii="Arial" w:hAnsi="Arial" w:cs="Arial"/>
                <w:sz w:val="22"/>
                <w:szCs w:val="22"/>
              </w:rPr>
            </w:pPr>
            <w:r>
              <w:rPr>
                <w:rFonts w:ascii="Arial" w:hAnsi="Arial" w:cs="Arial"/>
                <w:sz w:val="22"/>
                <w:szCs w:val="22"/>
              </w:rPr>
              <w:t>Miembro</w:t>
            </w:r>
          </w:p>
        </w:tc>
        <w:tc>
          <w:tcPr>
            <w:tcW w:w="3969" w:type="dxa"/>
          </w:tcPr>
          <w:p w:rsidR="00A011CF" w:rsidRDefault="00A011CF" w:rsidP="00870B70">
            <w:pPr>
              <w:pStyle w:val="Standard"/>
              <w:jc w:val="both"/>
              <w:rPr>
                <w:rFonts w:ascii="Arial" w:hAnsi="Arial" w:cs="Arial"/>
                <w:sz w:val="22"/>
                <w:szCs w:val="22"/>
              </w:rPr>
            </w:pPr>
            <w:r>
              <w:rPr>
                <w:rFonts w:ascii="Arial" w:hAnsi="Arial" w:cs="Arial"/>
                <w:sz w:val="22"/>
                <w:szCs w:val="22"/>
              </w:rPr>
              <w:t>Jefe UF GRDE</w:t>
            </w:r>
          </w:p>
        </w:tc>
      </w:tr>
    </w:tbl>
    <w:p w:rsidR="00A011CF" w:rsidRPr="00813FB5" w:rsidRDefault="00A011CF" w:rsidP="00A011CF">
      <w:pPr>
        <w:pStyle w:val="Standard"/>
        <w:jc w:val="both"/>
        <w:rPr>
          <w:rFonts w:ascii="Arial" w:hAnsi="Arial" w:cs="Arial"/>
          <w:sz w:val="22"/>
          <w:szCs w:val="22"/>
        </w:rPr>
      </w:pPr>
    </w:p>
    <w:p w:rsidR="00A011CF" w:rsidRPr="00813FB5" w:rsidRDefault="00A011CF" w:rsidP="00A011CF">
      <w:pPr>
        <w:pStyle w:val="Standard"/>
        <w:jc w:val="both"/>
        <w:rPr>
          <w:rFonts w:ascii="Arial" w:hAnsi="Arial" w:cs="Arial"/>
          <w:sz w:val="22"/>
          <w:szCs w:val="22"/>
        </w:rPr>
      </w:pPr>
      <w:r w:rsidRPr="00813FB5">
        <w:rPr>
          <w:rFonts w:ascii="Arial" w:hAnsi="Arial" w:cs="Arial"/>
          <w:sz w:val="22"/>
          <w:szCs w:val="22"/>
        </w:rPr>
        <w:t xml:space="preserve"> </w:t>
      </w:r>
    </w:p>
    <w:p w:rsidR="00A011CF" w:rsidRPr="00813FB5" w:rsidRDefault="00A011CF" w:rsidP="00A011CF">
      <w:pPr>
        <w:pStyle w:val="Standard"/>
        <w:jc w:val="both"/>
        <w:rPr>
          <w:rFonts w:ascii="Arial" w:hAnsi="Arial" w:cs="Arial"/>
          <w:sz w:val="22"/>
          <w:szCs w:val="22"/>
        </w:rPr>
      </w:pPr>
      <w:r w:rsidRPr="00813FB5">
        <w:rPr>
          <w:rFonts w:ascii="Arial" w:hAnsi="Arial" w:cs="Arial"/>
          <w:b/>
          <w:sz w:val="22"/>
          <w:szCs w:val="22"/>
        </w:rPr>
        <w:t>Otros Participantes</w:t>
      </w:r>
      <w:r w:rsidRPr="00813FB5">
        <w:rPr>
          <w:rFonts w:ascii="Arial" w:hAnsi="Arial" w:cs="Arial"/>
          <w:sz w:val="22"/>
          <w:szCs w:val="22"/>
        </w:rPr>
        <w:t xml:space="preserve">: </w:t>
      </w:r>
      <w:proofErr w:type="spellStart"/>
      <w:r>
        <w:rPr>
          <w:rFonts w:ascii="Arial" w:hAnsi="Arial" w:cs="Arial"/>
          <w:sz w:val="22"/>
          <w:szCs w:val="22"/>
        </w:rPr>
        <w:t>In</w:t>
      </w:r>
      <w:r w:rsidRPr="00813FB5">
        <w:rPr>
          <w:rFonts w:ascii="Arial" w:hAnsi="Arial" w:cs="Arial"/>
          <w:sz w:val="22"/>
          <w:szCs w:val="22"/>
        </w:rPr>
        <w:t>g</w:t>
      </w:r>
      <w:r>
        <w:rPr>
          <w:rFonts w:ascii="Arial" w:hAnsi="Arial" w:cs="Arial"/>
          <w:sz w:val="22"/>
          <w:szCs w:val="22"/>
        </w:rPr>
        <w:t>s</w:t>
      </w:r>
      <w:proofErr w:type="spellEnd"/>
      <w:r w:rsidRPr="00813FB5">
        <w:rPr>
          <w:rFonts w:ascii="Arial" w:hAnsi="Arial" w:cs="Arial"/>
          <w:sz w:val="22"/>
          <w:szCs w:val="22"/>
        </w:rPr>
        <w:t xml:space="preserve">. Mario Cáceres </w:t>
      </w:r>
      <w:proofErr w:type="spellStart"/>
      <w:r w:rsidRPr="00813FB5">
        <w:rPr>
          <w:rFonts w:ascii="Arial" w:hAnsi="Arial" w:cs="Arial"/>
          <w:sz w:val="22"/>
          <w:szCs w:val="22"/>
        </w:rPr>
        <w:t>Machicao</w:t>
      </w:r>
      <w:proofErr w:type="spellEnd"/>
      <w:r>
        <w:rPr>
          <w:rFonts w:ascii="Arial" w:hAnsi="Arial" w:cs="Arial"/>
          <w:sz w:val="22"/>
          <w:szCs w:val="22"/>
        </w:rPr>
        <w:t xml:space="preserve"> de </w:t>
      </w:r>
      <w:r w:rsidRPr="00813FB5">
        <w:rPr>
          <w:rFonts w:ascii="Arial" w:hAnsi="Arial" w:cs="Arial"/>
          <w:sz w:val="22"/>
          <w:szCs w:val="22"/>
        </w:rPr>
        <w:t xml:space="preserve">OPI, Ing. </w:t>
      </w:r>
      <w:r w:rsidR="00EE6881">
        <w:rPr>
          <w:rFonts w:ascii="Arial" w:hAnsi="Arial" w:cs="Arial"/>
          <w:sz w:val="22"/>
          <w:szCs w:val="22"/>
        </w:rPr>
        <w:t xml:space="preserve">César </w:t>
      </w:r>
      <w:proofErr w:type="spellStart"/>
      <w:r w:rsidR="00EE6881">
        <w:rPr>
          <w:rFonts w:ascii="Arial" w:hAnsi="Arial" w:cs="Arial"/>
          <w:sz w:val="22"/>
          <w:szCs w:val="22"/>
        </w:rPr>
        <w:t>Escarate</w:t>
      </w:r>
      <w:proofErr w:type="spellEnd"/>
      <w:r w:rsidR="00EE6881">
        <w:rPr>
          <w:rFonts w:ascii="Arial" w:hAnsi="Arial" w:cs="Arial"/>
          <w:sz w:val="22"/>
          <w:szCs w:val="22"/>
        </w:rPr>
        <w:t xml:space="preserve"> Seminario </w:t>
      </w:r>
      <w:r w:rsidRPr="00813FB5">
        <w:rPr>
          <w:rFonts w:ascii="Arial" w:hAnsi="Arial" w:cs="Arial"/>
          <w:sz w:val="22"/>
          <w:szCs w:val="22"/>
        </w:rPr>
        <w:t>Asesor Presidencia</w:t>
      </w:r>
      <w:r>
        <w:rPr>
          <w:rFonts w:ascii="Arial" w:hAnsi="Arial" w:cs="Arial"/>
          <w:sz w:val="22"/>
          <w:szCs w:val="22"/>
        </w:rPr>
        <w:t>,</w:t>
      </w:r>
      <w:r w:rsidR="00EE6881">
        <w:rPr>
          <w:rFonts w:ascii="Arial" w:hAnsi="Arial" w:cs="Arial"/>
          <w:sz w:val="22"/>
          <w:szCs w:val="22"/>
        </w:rPr>
        <w:t xml:space="preserve"> Lic. Carlos Roncal Noriega Asesor Presidencia,</w:t>
      </w:r>
      <w:r>
        <w:rPr>
          <w:rFonts w:ascii="Arial" w:hAnsi="Arial" w:cs="Arial"/>
          <w:sz w:val="22"/>
          <w:szCs w:val="22"/>
        </w:rPr>
        <w:t xml:space="preserve"> </w:t>
      </w:r>
      <w:r w:rsidR="00EE6881">
        <w:rPr>
          <w:rFonts w:ascii="Arial" w:hAnsi="Arial" w:cs="Arial"/>
          <w:sz w:val="22"/>
          <w:szCs w:val="22"/>
        </w:rPr>
        <w:t xml:space="preserve">Econ. Giner Fernando Murga Casas </w:t>
      </w:r>
      <w:r>
        <w:rPr>
          <w:rFonts w:ascii="Arial" w:hAnsi="Arial" w:cs="Arial"/>
          <w:sz w:val="22"/>
          <w:szCs w:val="22"/>
        </w:rPr>
        <w:t xml:space="preserve">MEF/DGPI, </w:t>
      </w:r>
      <w:r w:rsidR="00EE6881">
        <w:rPr>
          <w:rFonts w:ascii="Arial" w:hAnsi="Arial" w:cs="Arial"/>
          <w:sz w:val="22"/>
          <w:szCs w:val="22"/>
        </w:rPr>
        <w:t xml:space="preserve">Econ. César </w:t>
      </w:r>
      <w:proofErr w:type="spellStart"/>
      <w:r w:rsidR="00EE6881">
        <w:rPr>
          <w:rFonts w:ascii="Arial" w:hAnsi="Arial" w:cs="Arial"/>
          <w:sz w:val="22"/>
          <w:szCs w:val="22"/>
        </w:rPr>
        <w:t>Minchán</w:t>
      </w:r>
      <w:proofErr w:type="spellEnd"/>
      <w:r w:rsidR="00EE6881">
        <w:rPr>
          <w:rFonts w:ascii="Arial" w:hAnsi="Arial" w:cs="Arial"/>
          <w:sz w:val="22"/>
          <w:szCs w:val="22"/>
        </w:rPr>
        <w:t xml:space="preserve"> Rojas de la SGE,</w:t>
      </w:r>
      <w:r>
        <w:rPr>
          <w:rFonts w:ascii="Arial" w:hAnsi="Arial" w:cs="Arial"/>
          <w:sz w:val="22"/>
          <w:szCs w:val="22"/>
        </w:rPr>
        <w:t xml:space="preserve"> </w:t>
      </w:r>
      <w:r w:rsidR="00EE6881">
        <w:rPr>
          <w:rFonts w:ascii="Arial" w:hAnsi="Arial" w:cs="Arial"/>
          <w:sz w:val="22"/>
          <w:szCs w:val="22"/>
        </w:rPr>
        <w:t xml:space="preserve">Abogado María Paredes Prado, </w:t>
      </w:r>
      <w:proofErr w:type="spellStart"/>
      <w:r w:rsidR="00EE6881">
        <w:rPr>
          <w:rFonts w:ascii="Arial" w:hAnsi="Arial" w:cs="Arial"/>
          <w:sz w:val="22"/>
          <w:szCs w:val="22"/>
        </w:rPr>
        <w:t>Gilmer</w:t>
      </w:r>
      <w:proofErr w:type="spellEnd"/>
      <w:r w:rsidR="00EE6881">
        <w:rPr>
          <w:rFonts w:ascii="Arial" w:hAnsi="Arial" w:cs="Arial"/>
          <w:sz w:val="22"/>
          <w:szCs w:val="22"/>
        </w:rPr>
        <w:t xml:space="preserve"> Muñoz Espinoza Sub Gerente Medio Ambiente, Ing. César </w:t>
      </w:r>
      <w:proofErr w:type="spellStart"/>
      <w:r w:rsidR="00EE6881">
        <w:rPr>
          <w:rFonts w:ascii="Arial" w:hAnsi="Arial" w:cs="Arial"/>
          <w:sz w:val="22"/>
          <w:szCs w:val="22"/>
        </w:rPr>
        <w:t>Benique</w:t>
      </w:r>
      <w:proofErr w:type="spellEnd"/>
      <w:r w:rsidR="00EE6881">
        <w:rPr>
          <w:rFonts w:ascii="Arial" w:hAnsi="Arial" w:cs="Arial"/>
          <w:sz w:val="22"/>
          <w:szCs w:val="22"/>
        </w:rPr>
        <w:t xml:space="preserve"> Cabrera RENAMA</w:t>
      </w:r>
      <w:r>
        <w:rPr>
          <w:rFonts w:ascii="Arial" w:hAnsi="Arial" w:cs="Arial"/>
          <w:sz w:val="22"/>
          <w:szCs w:val="22"/>
        </w:rPr>
        <w:t>.</w:t>
      </w:r>
    </w:p>
    <w:p w:rsidR="00A011CF" w:rsidRPr="00813FB5" w:rsidRDefault="00A011CF" w:rsidP="00A011CF">
      <w:pPr>
        <w:pStyle w:val="Standard"/>
        <w:jc w:val="both"/>
        <w:rPr>
          <w:rFonts w:ascii="Arial" w:hAnsi="Arial" w:cs="Arial"/>
          <w:sz w:val="22"/>
          <w:szCs w:val="22"/>
        </w:rPr>
      </w:pPr>
    </w:p>
    <w:p w:rsidR="00A011CF" w:rsidRPr="00813FB5" w:rsidRDefault="00A011CF" w:rsidP="00A011CF">
      <w:pPr>
        <w:pStyle w:val="Standard"/>
        <w:spacing w:line="288" w:lineRule="auto"/>
        <w:jc w:val="both"/>
        <w:rPr>
          <w:rFonts w:ascii="Arial" w:hAnsi="Arial" w:cs="Arial"/>
          <w:sz w:val="22"/>
          <w:szCs w:val="22"/>
        </w:rPr>
      </w:pPr>
      <w:r w:rsidRPr="00813FB5">
        <w:rPr>
          <w:rFonts w:ascii="Arial" w:hAnsi="Arial" w:cs="Arial"/>
          <w:sz w:val="22"/>
          <w:szCs w:val="22"/>
        </w:rPr>
        <w:t xml:space="preserve">Contando  con el quórum reglamentario se procedió al inicio de la Sesión, dando lectura a la Metodología a seguir, por </w:t>
      </w:r>
      <w:r>
        <w:rPr>
          <w:rFonts w:ascii="Arial" w:hAnsi="Arial" w:cs="Arial"/>
          <w:sz w:val="22"/>
          <w:szCs w:val="22"/>
        </w:rPr>
        <w:t xml:space="preserve">la Sub Secretaria Técnica </w:t>
      </w:r>
      <w:r w:rsidRPr="00813FB5">
        <w:rPr>
          <w:rFonts w:ascii="Arial" w:hAnsi="Arial" w:cs="Arial"/>
          <w:sz w:val="22"/>
          <w:szCs w:val="22"/>
        </w:rPr>
        <w:t xml:space="preserve">Eco. </w:t>
      </w:r>
      <w:r w:rsidR="00EE6881">
        <w:rPr>
          <w:rFonts w:ascii="Arial" w:hAnsi="Arial" w:cs="Arial"/>
          <w:sz w:val="22"/>
          <w:szCs w:val="22"/>
        </w:rPr>
        <w:t xml:space="preserve">Wilmer </w:t>
      </w:r>
      <w:proofErr w:type="spellStart"/>
      <w:r w:rsidR="00EE6881">
        <w:rPr>
          <w:rFonts w:ascii="Arial" w:hAnsi="Arial" w:cs="Arial"/>
          <w:sz w:val="22"/>
          <w:szCs w:val="22"/>
        </w:rPr>
        <w:t>Chuquilín</w:t>
      </w:r>
      <w:proofErr w:type="spellEnd"/>
      <w:r w:rsidR="00EE6881">
        <w:rPr>
          <w:rFonts w:ascii="Arial" w:hAnsi="Arial" w:cs="Arial"/>
          <w:sz w:val="22"/>
          <w:szCs w:val="22"/>
        </w:rPr>
        <w:t xml:space="preserve"> Madera.</w:t>
      </w:r>
    </w:p>
    <w:p w:rsidR="00A011CF" w:rsidRDefault="00A011CF" w:rsidP="00A011CF">
      <w:pPr>
        <w:pStyle w:val="Standard"/>
        <w:spacing w:line="288" w:lineRule="auto"/>
        <w:jc w:val="both"/>
        <w:rPr>
          <w:rFonts w:ascii="Arial" w:hAnsi="Arial" w:cs="Arial"/>
          <w:sz w:val="22"/>
          <w:szCs w:val="22"/>
        </w:rPr>
      </w:pPr>
      <w:r w:rsidRPr="00813FB5">
        <w:rPr>
          <w:rFonts w:ascii="Arial" w:hAnsi="Arial" w:cs="Arial"/>
          <w:sz w:val="22"/>
          <w:szCs w:val="22"/>
        </w:rPr>
        <w:t>Los miembros del Comité del CRI que han solicitado permiso por encontrarse en comisión de servicios son:</w:t>
      </w:r>
      <w:r>
        <w:rPr>
          <w:rFonts w:ascii="Arial" w:hAnsi="Arial" w:cs="Arial"/>
          <w:sz w:val="22"/>
          <w:szCs w:val="22"/>
        </w:rPr>
        <w:t xml:space="preserve"> Pro</w:t>
      </w:r>
      <w:r w:rsidR="00EE6881">
        <w:rPr>
          <w:rFonts w:ascii="Arial" w:hAnsi="Arial" w:cs="Arial"/>
          <w:sz w:val="22"/>
          <w:szCs w:val="22"/>
        </w:rPr>
        <w:t>fesor Gregorio Santos Guerrero</w:t>
      </w:r>
      <w:r>
        <w:rPr>
          <w:rFonts w:ascii="Arial" w:hAnsi="Arial" w:cs="Arial"/>
          <w:sz w:val="22"/>
          <w:szCs w:val="22"/>
        </w:rPr>
        <w:t>.</w:t>
      </w:r>
    </w:p>
    <w:p w:rsidR="00A011CF" w:rsidRDefault="00A011CF" w:rsidP="00A011CF">
      <w:pPr>
        <w:pStyle w:val="Standard"/>
        <w:spacing w:line="288" w:lineRule="auto"/>
        <w:jc w:val="both"/>
        <w:rPr>
          <w:rFonts w:ascii="Arial" w:hAnsi="Arial" w:cs="Arial"/>
          <w:sz w:val="22"/>
          <w:szCs w:val="22"/>
        </w:rPr>
      </w:pPr>
    </w:p>
    <w:p w:rsidR="00A011CF" w:rsidRDefault="00A011CF" w:rsidP="00A011CF">
      <w:pPr>
        <w:pStyle w:val="Standard"/>
        <w:spacing w:line="288" w:lineRule="auto"/>
        <w:jc w:val="both"/>
        <w:rPr>
          <w:rFonts w:ascii="Arial" w:hAnsi="Arial" w:cs="Arial"/>
          <w:sz w:val="22"/>
          <w:szCs w:val="22"/>
        </w:rPr>
      </w:pPr>
      <w:r w:rsidRPr="00813FB5">
        <w:rPr>
          <w:rFonts w:ascii="Arial" w:hAnsi="Arial" w:cs="Arial"/>
          <w:sz w:val="22"/>
          <w:szCs w:val="22"/>
        </w:rPr>
        <w:t xml:space="preserve">Los miembro del Comité del CRI que han faltado a la presente reunión y no han justificado su inasistencia  son: </w:t>
      </w:r>
      <w:r>
        <w:rPr>
          <w:rFonts w:ascii="Arial" w:hAnsi="Arial" w:cs="Arial"/>
          <w:sz w:val="22"/>
          <w:szCs w:val="22"/>
        </w:rPr>
        <w:t>Profesor Wilson Baca Altamirano</w:t>
      </w:r>
      <w:r w:rsidR="00EE6881">
        <w:rPr>
          <w:rFonts w:ascii="Arial" w:hAnsi="Arial" w:cs="Arial"/>
          <w:sz w:val="22"/>
          <w:szCs w:val="22"/>
        </w:rPr>
        <w:t xml:space="preserve"> </w:t>
      </w:r>
      <w:proofErr w:type="spellStart"/>
      <w:r w:rsidR="00EE6881">
        <w:rPr>
          <w:rFonts w:ascii="Arial" w:hAnsi="Arial" w:cs="Arial"/>
          <w:sz w:val="22"/>
          <w:szCs w:val="22"/>
        </w:rPr>
        <w:t>GSRCh</w:t>
      </w:r>
      <w:proofErr w:type="spellEnd"/>
      <w:r>
        <w:rPr>
          <w:rFonts w:ascii="Arial" w:hAnsi="Arial" w:cs="Arial"/>
          <w:sz w:val="22"/>
          <w:szCs w:val="22"/>
        </w:rPr>
        <w:t>, Ing. Luis Alberto López Aguilar</w:t>
      </w:r>
      <w:r w:rsidR="00EE6881">
        <w:rPr>
          <w:rFonts w:ascii="Arial" w:hAnsi="Arial" w:cs="Arial"/>
          <w:sz w:val="22"/>
          <w:szCs w:val="22"/>
        </w:rPr>
        <w:t xml:space="preserve"> GSRC</w:t>
      </w:r>
      <w:r>
        <w:rPr>
          <w:rFonts w:ascii="Arial" w:hAnsi="Arial" w:cs="Arial"/>
          <w:sz w:val="22"/>
          <w:szCs w:val="22"/>
        </w:rPr>
        <w:t xml:space="preserve">, </w:t>
      </w:r>
      <w:r w:rsidR="00EE6881">
        <w:rPr>
          <w:rFonts w:ascii="Arial" w:hAnsi="Arial" w:cs="Arial"/>
          <w:sz w:val="22"/>
          <w:szCs w:val="22"/>
        </w:rPr>
        <w:t xml:space="preserve">Abogado Glen Serrano Medina, </w:t>
      </w:r>
      <w:r>
        <w:rPr>
          <w:rFonts w:ascii="Arial" w:hAnsi="Arial" w:cs="Arial"/>
          <w:sz w:val="22"/>
          <w:szCs w:val="22"/>
        </w:rPr>
        <w:t xml:space="preserve">Ing. Walter Esquivel </w:t>
      </w:r>
      <w:proofErr w:type="spellStart"/>
      <w:r>
        <w:rPr>
          <w:rFonts w:ascii="Arial" w:hAnsi="Arial" w:cs="Arial"/>
          <w:sz w:val="22"/>
          <w:szCs w:val="22"/>
        </w:rPr>
        <w:t>Mariños</w:t>
      </w:r>
      <w:proofErr w:type="gramStart"/>
      <w:r w:rsidR="00EE6881">
        <w:rPr>
          <w:rFonts w:ascii="Arial" w:hAnsi="Arial" w:cs="Arial"/>
          <w:sz w:val="22"/>
          <w:szCs w:val="22"/>
        </w:rPr>
        <w:t>,Prof</w:t>
      </w:r>
      <w:proofErr w:type="spellEnd"/>
      <w:proofErr w:type="gramEnd"/>
      <w:r w:rsidR="00EE6881">
        <w:rPr>
          <w:rFonts w:ascii="Arial" w:hAnsi="Arial" w:cs="Arial"/>
          <w:sz w:val="22"/>
          <w:szCs w:val="22"/>
        </w:rPr>
        <w:t>. Máximo León Guevara GRRENAMA, Ing</w:t>
      </w:r>
      <w:r>
        <w:rPr>
          <w:rFonts w:ascii="Arial" w:hAnsi="Arial" w:cs="Arial"/>
          <w:sz w:val="22"/>
          <w:szCs w:val="22"/>
        </w:rPr>
        <w:t>.</w:t>
      </w:r>
      <w:r w:rsidR="00EE6881">
        <w:rPr>
          <w:rFonts w:ascii="Arial" w:hAnsi="Arial" w:cs="Arial"/>
          <w:sz w:val="22"/>
          <w:szCs w:val="22"/>
        </w:rPr>
        <w:t xml:space="preserve"> Luis León Rivera SGE, Ing. Hildebrando Ojeda ( e ) de la UF RENAMA.</w:t>
      </w:r>
    </w:p>
    <w:p w:rsidR="00A011CF" w:rsidRPr="00813FB5" w:rsidRDefault="00A011CF" w:rsidP="00A011CF">
      <w:pPr>
        <w:pStyle w:val="Standard"/>
        <w:spacing w:line="288" w:lineRule="auto"/>
        <w:jc w:val="both"/>
        <w:rPr>
          <w:rFonts w:ascii="Arial" w:hAnsi="Arial" w:cs="Arial"/>
          <w:sz w:val="22"/>
          <w:szCs w:val="22"/>
        </w:rPr>
      </w:pPr>
    </w:p>
    <w:p w:rsidR="00A011CF" w:rsidRPr="00813FB5" w:rsidRDefault="00A011CF" w:rsidP="00A011CF">
      <w:pPr>
        <w:pStyle w:val="Prrafodelista"/>
        <w:ind w:left="0"/>
        <w:jc w:val="both"/>
        <w:rPr>
          <w:rFonts w:ascii="Arial" w:hAnsi="Arial" w:cs="Arial"/>
          <w:b/>
          <w:sz w:val="22"/>
          <w:szCs w:val="22"/>
        </w:rPr>
      </w:pPr>
      <w:r w:rsidRPr="00813FB5">
        <w:rPr>
          <w:rFonts w:ascii="Arial" w:hAnsi="Arial" w:cs="Arial"/>
          <w:b/>
          <w:sz w:val="22"/>
          <w:szCs w:val="22"/>
        </w:rPr>
        <w:t>METODOLOGIA</w:t>
      </w:r>
    </w:p>
    <w:p w:rsidR="00A011CF" w:rsidRPr="00813FB5" w:rsidRDefault="00A011CF" w:rsidP="00A011CF">
      <w:pPr>
        <w:pStyle w:val="Prrafodelista"/>
        <w:ind w:left="1080"/>
        <w:jc w:val="both"/>
        <w:rPr>
          <w:rFonts w:ascii="Arial" w:hAnsi="Arial" w:cs="Arial"/>
          <w:sz w:val="22"/>
          <w:szCs w:val="22"/>
        </w:rPr>
      </w:pPr>
    </w:p>
    <w:p w:rsidR="00A011CF" w:rsidRPr="00813FB5" w:rsidRDefault="00A011CF" w:rsidP="00A011CF">
      <w:pPr>
        <w:pStyle w:val="Prrafodelista"/>
        <w:ind w:left="0"/>
        <w:jc w:val="both"/>
        <w:rPr>
          <w:rFonts w:ascii="Arial" w:eastAsia="+mn-ea" w:hAnsi="Arial" w:cs="Arial"/>
          <w:bCs/>
          <w:sz w:val="22"/>
          <w:szCs w:val="22"/>
        </w:rPr>
      </w:pPr>
      <w:r>
        <w:rPr>
          <w:rFonts w:ascii="Arial" w:eastAsia="+mn-ea" w:hAnsi="Arial" w:cs="Arial"/>
          <w:bCs/>
          <w:sz w:val="22"/>
          <w:szCs w:val="22"/>
        </w:rPr>
        <w:t xml:space="preserve">La sub </w:t>
      </w:r>
      <w:r w:rsidRPr="00813FB5">
        <w:rPr>
          <w:rFonts w:ascii="Arial" w:eastAsia="+mn-ea" w:hAnsi="Arial" w:cs="Arial"/>
          <w:bCs/>
          <w:sz w:val="22"/>
          <w:szCs w:val="22"/>
        </w:rPr>
        <w:t>secretari</w:t>
      </w:r>
      <w:r>
        <w:rPr>
          <w:rFonts w:ascii="Arial" w:eastAsia="+mn-ea" w:hAnsi="Arial" w:cs="Arial"/>
          <w:bCs/>
          <w:sz w:val="22"/>
          <w:szCs w:val="22"/>
        </w:rPr>
        <w:t>a</w:t>
      </w:r>
      <w:r w:rsidRPr="00813FB5">
        <w:rPr>
          <w:rFonts w:ascii="Arial" w:eastAsia="+mn-ea" w:hAnsi="Arial" w:cs="Arial"/>
          <w:bCs/>
          <w:sz w:val="22"/>
          <w:szCs w:val="22"/>
        </w:rPr>
        <w:t xml:space="preserve"> técnic</w:t>
      </w:r>
      <w:r>
        <w:rPr>
          <w:rFonts w:ascii="Arial" w:eastAsia="+mn-ea" w:hAnsi="Arial" w:cs="Arial"/>
          <w:bCs/>
          <w:sz w:val="22"/>
          <w:szCs w:val="22"/>
        </w:rPr>
        <w:t>a</w:t>
      </w:r>
      <w:r w:rsidRPr="00813FB5">
        <w:rPr>
          <w:rFonts w:ascii="Arial" w:eastAsia="+mn-ea" w:hAnsi="Arial" w:cs="Arial"/>
          <w:bCs/>
          <w:sz w:val="22"/>
          <w:szCs w:val="22"/>
        </w:rPr>
        <w:t xml:space="preserve"> dio lectura al acta de la décima </w:t>
      </w:r>
      <w:r>
        <w:rPr>
          <w:rFonts w:ascii="Arial" w:eastAsia="+mn-ea" w:hAnsi="Arial" w:cs="Arial"/>
          <w:bCs/>
          <w:sz w:val="22"/>
          <w:szCs w:val="22"/>
        </w:rPr>
        <w:t>séptima</w:t>
      </w:r>
      <w:r w:rsidRPr="00813FB5">
        <w:rPr>
          <w:rFonts w:ascii="Arial" w:eastAsia="+mn-ea" w:hAnsi="Arial" w:cs="Arial"/>
          <w:bCs/>
          <w:sz w:val="22"/>
          <w:szCs w:val="22"/>
        </w:rPr>
        <w:t xml:space="preserve"> sesión, fue aprobada sin </w:t>
      </w:r>
      <w:r w:rsidRPr="00813FB5">
        <w:rPr>
          <w:rFonts w:ascii="Arial" w:eastAsia="+mn-ea" w:hAnsi="Arial" w:cs="Arial"/>
          <w:bCs/>
          <w:sz w:val="22"/>
          <w:szCs w:val="22"/>
        </w:rPr>
        <w:lastRenderedPageBreak/>
        <w:t>observaciones.</w:t>
      </w:r>
    </w:p>
    <w:p w:rsidR="00A011CF" w:rsidRPr="00813FB5" w:rsidRDefault="00A011CF" w:rsidP="00A011CF">
      <w:pPr>
        <w:pStyle w:val="Prrafodelista"/>
        <w:ind w:left="0"/>
        <w:jc w:val="both"/>
        <w:rPr>
          <w:rFonts w:ascii="Arial" w:eastAsia="+mn-ea" w:hAnsi="Arial" w:cs="Arial"/>
          <w:bCs/>
          <w:sz w:val="22"/>
          <w:szCs w:val="22"/>
        </w:rPr>
      </w:pPr>
    </w:p>
    <w:p w:rsidR="00A011CF" w:rsidRPr="00813FB5" w:rsidRDefault="00A011CF" w:rsidP="00A011CF">
      <w:pPr>
        <w:pStyle w:val="Prrafodelista"/>
        <w:ind w:left="0"/>
        <w:jc w:val="both"/>
        <w:rPr>
          <w:rFonts w:ascii="Arial" w:eastAsia="+mn-ea" w:hAnsi="Arial" w:cs="Arial"/>
          <w:bCs/>
          <w:sz w:val="22"/>
          <w:szCs w:val="22"/>
        </w:rPr>
      </w:pPr>
    </w:p>
    <w:p w:rsidR="00A011CF" w:rsidRPr="00813FB5" w:rsidRDefault="00A011CF" w:rsidP="00A011CF">
      <w:pPr>
        <w:pStyle w:val="Prrafodelista"/>
        <w:ind w:left="0"/>
        <w:jc w:val="both"/>
        <w:rPr>
          <w:rFonts w:ascii="Arial" w:eastAsia="+mn-ea" w:hAnsi="Arial" w:cs="Arial"/>
          <w:bCs/>
          <w:sz w:val="22"/>
          <w:szCs w:val="22"/>
        </w:rPr>
      </w:pPr>
    </w:p>
    <w:p w:rsidR="00A011CF" w:rsidRPr="00813FB5" w:rsidRDefault="00A011CF" w:rsidP="00A011CF">
      <w:pPr>
        <w:pStyle w:val="Prrafodelista"/>
        <w:ind w:left="0"/>
        <w:jc w:val="both"/>
        <w:rPr>
          <w:rFonts w:ascii="Arial" w:hAnsi="Arial" w:cs="Arial"/>
          <w:bCs/>
          <w:sz w:val="22"/>
          <w:szCs w:val="22"/>
        </w:rPr>
      </w:pPr>
      <w:r w:rsidRPr="00813FB5">
        <w:rPr>
          <w:rFonts w:ascii="Arial" w:hAnsi="Arial" w:cs="Arial"/>
          <w:bCs/>
          <w:sz w:val="22"/>
          <w:szCs w:val="22"/>
        </w:rPr>
        <w:t>AGENDA:</w:t>
      </w:r>
    </w:p>
    <w:p w:rsidR="00A011CF" w:rsidRPr="00813FB5" w:rsidRDefault="00A011CF" w:rsidP="00A011CF">
      <w:pPr>
        <w:pStyle w:val="Prrafodelista"/>
        <w:ind w:left="0"/>
        <w:rPr>
          <w:rFonts w:ascii="Arial" w:hAnsi="Arial" w:cs="Arial"/>
          <w:bCs/>
          <w:sz w:val="22"/>
          <w:szCs w:val="22"/>
        </w:rPr>
      </w:pPr>
      <w:r w:rsidRPr="00813FB5">
        <w:rPr>
          <w:rFonts w:ascii="Arial" w:hAnsi="Arial" w:cs="Arial"/>
          <w:bCs/>
          <w:sz w:val="22"/>
          <w:szCs w:val="22"/>
        </w:rPr>
        <w:br/>
        <w:t>I. DESPACHO</w:t>
      </w:r>
    </w:p>
    <w:p w:rsidR="00A011CF" w:rsidRDefault="00A011CF" w:rsidP="00A011CF">
      <w:pPr>
        <w:pStyle w:val="Prrafodelista"/>
        <w:ind w:left="0"/>
        <w:rPr>
          <w:rFonts w:ascii="Arial" w:hAnsi="Arial" w:cs="Arial"/>
          <w:bCs/>
          <w:sz w:val="22"/>
          <w:szCs w:val="22"/>
        </w:rPr>
      </w:pPr>
      <w:r w:rsidRPr="00813FB5">
        <w:rPr>
          <w:rFonts w:ascii="Arial" w:hAnsi="Arial" w:cs="Arial"/>
          <w:bCs/>
          <w:sz w:val="22"/>
          <w:szCs w:val="22"/>
        </w:rPr>
        <w:t xml:space="preserve">II. </w:t>
      </w:r>
      <w:r>
        <w:rPr>
          <w:rFonts w:ascii="Arial" w:hAnsi="Arial" w:cs="Arial"/>
          <w:bCs/>
          <w:sz w:val="22"/>
          <w:szCs w:val="22"/>
        </w:rPr>
        <w:t>PRESENTACIÓN DE AVANCE PRESUPUESTAL POR UE</w:t>
      </w:r>
    </w:p>
    <w:p w:rsidR="00A011CF" w:rsidRPr="00813FB5" w:rsidRDefault="00A011CF" w:rsidP="00A011CF">
      <w:pPr>
        <w:pStyle w:val="Prrafodelista"/>
        <w:ind w:left="0"/>
        <w:rPr>
          <w:rFonts w:ascii="Arial" w:hAnsi="Arial" w:cs="Arial"/>
          <w:bCs/>
          <w:sz w:val="22"/>
          <w:szCs w:val="22"/>
        </w:rPr>
      </w:pPr>
      <w:r>
        <w:rPr>
          <w:rFonts w:ascii="Arial" w:hAnsi="Arial" w:cs="Arial"/>
          <w:bCs/>
          <w:sz w:val="22"/>
          <w:szCs w:val="22"/>
        </w:rPr>
        <w:t>III.</w:t>
      </w:r>
      <w:r w:rsidRPr="00813FB5">
        <w:rPr>
          <w:rFonts w:ascii="Arial" w:hAnsi="Arial" w:cs="Arial"/>
          <w:bCs/>
          <w:sz w:val="22"/>
          <w:szCs w:val="22"/>
        </w:rPr>
        <w:t>SEGUIMIENTO A LA CARTERA</w:t>
      </w:r>
      <w:r w:rsidRPr="00813FB5">
        <w:rPr>
          <w:rFonts w:ascii="Arial" w:hAnsi="Arial" w:cs="Arial"/>
          <w:bCs/>
          <w:sz w:val="22"/>
          <w:szCs w:val="22"/>
        </w:rPr>
        <w:br/>
        <w:t>IV. GESTION DE INVERSIONES</w:t>
      </w:r>
      <w:r w:rsidRPr="00813FB5">
        <w:rPr>
          <w:rFonts w:ascii="Arial" w:hAnsi="Arial" w:cs="Arial"/>
          <w:bCs/>
          <w:sz w:val="22"/>
          <w:szCs w:val="22"/>
        </w:rPr>
        <w:br/>
        <w:t>V. ACUERDOS</w:t>
      </w:r>
    </w:p>
    <w:p w:rsidR="00A011CF" w:rsidRDefault="00A011CF" w:rsidP="00A011CF">
      <w:pPr>
        <w:pStyle w:val="Prrafodelista"/>
        <w:ind w:left="0"/>
        <w:jc w:val="both"/>
        <w:rPr>
          <w:rFonts w:ascii="Arial" w:eastAsia="Arial Unicode MS" w:hAnsi="Arial" w:cs="Arial"/>
          <w:b/>
          <w:bCs/>
          <w:sz w:val="22"/>
          <w:szCs w:val="22"/>
        </w:rPr>
      </w:pPr>
    </w:p>
    <w:p w:rsidR="00A011CF" w:rsidRPr="00813FB5" w:rsidRDefault="00A011CF" w:rsidP="00A011CF">
      <w:pPr>
        <w:pStyle w:val="Prrafodelista"/>
        <w:ind w:left="0"/>
        <w:jc w:val="both"/>
        <w:rPr>
          <w:rFonts w:ascii="Arial" w:eastAsia="Arial Unicode MS" w:hAnsi="Arial" w:cs="Arial"/>
          <w:b/>
          <w:bCs/>
          <w:sz w:val="22"/>
          <w:szCs w:val="22"/>
        </w:rPr>
      </w:pPr>
    </w:p>
    <w:p w:rsidR="00A011CF" w:rsidRDefault="00A011CF" w:rsidP="00A011CF">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DESARROLLO DE LA SESION</w:t>
      </w:r>
      <w:r w:rsidRPr="00813FB5">
        <w:rPr>
          <w:rFonts w:ascii="Arial" w:eastAsia="Arial Unicode MS" w:hAnsi="Arial" w:cs="Arial"/>
          <w:b/>
          <w:bCs/>
          <w:sz w:val="22"/>
          <w:szCs w:val="22"/>
        </w:rPr>
        <w:tab/>
      </w:r>
    </w:p>
    <w:p w:rsidR="00A011CF" w:rsidRPr="00813FB5" w:rsidRDefault="00A011CF" w:rsidP="00A011CF">
      <w:pPr>
        <w:pStyle w:val="Prrafodelista"/>
        <w:ind w:left="0"/>
        <w:jc w:val="both"/>
        <w:rPr>
          <w:rFonts w:ascii="Arial" w:eastAsia="Arial Unicode MS" w:hAnsi="Arial" w:cs="Arial"/>
          <w:b/>
          <w:bCs/>
          <w:sz w:val="22"/>
          <w:szCs w:val="22"/>
        </w:rPr>
      </w:pPr>
    </w:p>
    <w:p w:rsidR="00A011CF" w:rsidRDefault="00A011CF" w:rsidP="00A011CF">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I.-</w:t>
      </w:r>
      <w:r w:rsidRPr="00813FB5">
        <w:rPr>
          <w:rFonts w:ascii="Arial" w:eastAsia="Arial Unicode MS" w:hAnsi="Arial" w:cs="Arial"/>
          <w:b/>
          <w:bCs/>
          <w:sz w:val="22"/>
          <w:szCs w:val="22"/>
        </w:rPr>
        <w:tab/>
        <w:t>DESPACHOS:</w:t>
      </w:r>
    </w:p>
    <w:p w:rsidR="00A011CF" w:rsidRPr="00813FB5" w:rsidRDefault="00A011CF" w:rsidP="00A011CF">
      <w:pPr>
        <w:pStyle w:val="Prrafodelista"/>
        <w:ind w:left="0"/>
        <w:jc w:val="both"/>
        <w:rPr>
          <w:rFonts w:ascii="Arial" w:eastAsia="Arial Unicode MS" w:hAnsi="Arial" w:cs="Arial"/>
          <w:b/>
          <w:bCs/>
          <w:sz w:val="22"/>
          <w:szCs w:val="22"/>
        </w:rPr>
      </w:pPr>
    </w:p>
    <w:tbl>
      <w:tblPr>
        <w:tblW w:w="954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634"/>
      </w:tblGrid>
      <w:tr w:rsidR="00A011CF" w:rsidRPr="00813FB5" w:rsidTr="00870B70">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FECHA ENVIO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ASUNTO</w:t>
            </w:r>
          </w:p>
        </w:tc>
      </w:tr>
      <w:tr w:rsidR="00A011CF" w:rsidRPr="00813FB5" w:rsidTr="00870B70">
        <w:tc>
          <w:tcPr>
            <w:tcW w:w="15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1CF" w:rsidRPr="00813FB5" w:rsidRDefault="00A011CF" w:rsidP="00870B70">
            <w:pPr>
              <w:pStyle w:val="Prrafodelista"/>
              <w:ind w:left="0"/>
              <w:jc w:val="center"/>
              <w:rPr>
                <w:rFonts w:ascii="Arial" w:eastAsia="Arial Unicode MS" w:hAnsi="Arial" w:cs="Arial"/>
                <w:bCs/>
                <w:sz w:val="22"/>
                <w:szCs w:val="22"/>
              </w:rPr>
            </w:pPr>
          </w:p>
          <w:p w:rsidR="00A011CF" w:rsidRPr="00813FB5" w:rsidRDefault="00A011CF" w:rsidP="00870B70">
            <w:pPr>
              <w:pStyle w:val="Prrafodelista"/>
              <w:ind w:left="0"/>
              <w:jc w:val="center"/>
              <w:rPr>
                <w:rFonts w:ascii="Arial" w:eastAsia="Arial Unicode MS" w:hAnsi="Arial" w:cs="Arial"/>
                <w:bCs/>
                <w:sz w:val="22"/>
                <w:szCs w:val="22"/>
              </w:rPr>
            </w:pPr>
          </w:p>
          <w:p w:rsidR="00A011CF" w:rsidRPr="00813FB5" w:rsidRDefault="00A011CF" w:rsidP="00870B70">
            <w:pPr>
              <w:pStyle w:val="Prrafodelista"/>
              <w:ind w:left="0"/>
              <w:rPr>
                <w:rFonts w:ascii="Arial" w:eastAsia="Arial Unicode MS" w:hAnsi="Arial" w:cs="Arial"/>
                <w:bCs/>
                <w:sz w:val="22"/>
                <w:szCs w:val="22"/>
              </w:rPr>
            </w:pPr>
          </w:p>
          <w:p w:rsidR="00A011CF" w:rsidRPr="00813FB5" w:rsidRDefault="00A011CF" w:rsidP="00870B70">
            <w:pPr>
              <w:pStyle w:val="Prrafodelista"/>
              <w:ind w:left="0"/>
              <w:rPr>
                <w:rFonts w:ascii="Arial" w:eastAsia="Arial Unicode MS" w:hAnsi="Arial" w:cs="Arial"/>
                <w:bCs/>
                <w:sz w:val="22"/>
                <w:szCs w:val="22"/>
              </w:rPr>
            </w:pPr>
          </w:p>
          <w:p w:rsidR="00A011CF" w:rsidRPr="00813FB5" w:rsidRDefault="00A011CF" w:rsidP="00870B70">
            <w:pPr>
              <w:pStyle w:val="Prrafodelista"/>
              <w:ind w:left="0"/>
              <w:rPr>
                <w:rFonts w:ascii="Arial" w:eastAsia="Arial Unicode MS" w:hAnsi="Arial" w:cs="Arial"/>
                <w:bCs/>
                <w:sz w:val="22"/>
                <w:szCs w:val="22"/>
              </w:rPr>
            </w:pPr>
          </w:p>
          <w:p w:rsidR="00A011CF" w:rsidRPr="00813FB5" w:rsidRDefault="00A011CF" w:rsidP="00870B70">
            <w:pPr>
              <w:pStyle w:val="Prrafodelista"/>
              <w:ind w:left="0"/>
              <w:jc w:val="center"/>
              <w:rPr>
                <w:rFonts w:ascii="Arial" w:eastAsia="Arial Unicode MS" w:hAnsi="Arial" w:cs="Arial"/>
                <w:bCs/>
                <w:sz w:val="22"/>
                <w:szCs w:val="22"/>
              </w:rPr>
            </w:pPr>
            <w:r w:rsidRPr="00813FB5">
              <w:rPr>
                <w:rFonts w:ascii="Arial" w:eastAsia="Arial Unicode MS" w:hAnsi="Arial" w:cs="Arial"/>
                <w:bCs/>
                <w:sz w:val="22"/>
                <w:szCs w:val="22"/>
              </w:rPr>
              <w:t>Enviados</w:t>
            </w:r>
          </w:p>
          <w:p w:rsidR="00A011CF" w:rsidRPr="00813FB5" w:rsidRDefault="00A011CF" w:rsidP="00870B70">
            <w:pPr>
              <w:pStyle w:val="Prrafodelista"/>
              <w:ind w:left="0"/>
              <w:jc w:val="center"/>
              <w:rPr>
                <w:rFonts w:ascii="Arial" w:eastAsia="Arial Unicode MS" w:hAnsi="Arial"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jc w:val="both"/>
              <w:rPr>
                <w:rFonts w:ascii="Arial" w:eastAsia="Arial Unicode MS" w:hAnsi="Arial" w:cs="Arial"/>
                <w:sz w:val="22"/>
                <w:szCs w:val="22"/>
              </w:rPr>
            </w:pPr>
            <w:r w:rsidRPr="00813FB5">
              <w:rPr>
                <w:rFonts w:ascii="Arial" w:eastAsia="Arial Unicode MS" w:hAnsi="Arial" w:cs="Arial"/>
                <w:sz w:val="22"/>
                <w:szCs w:val="22"/>
              </w:rPr>
              <w:t>Correos electrónicos a todos los miembros del CRI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jc w:val="center"/>
              <w:rPr>
                <w:rFonts w:ascii="Arial" w:hAnsi="Arial" w:cs="Arial"/>
                <w:lang w:eastAsia="zh-CN" w:bidi="hi-IN"/>
              </w:rPr>
            </w:pPr>
            <w:r>
              <w:rPr>
                <w:rFonts w:ascii="Arial" w:hAnsi="Arial" w:cs="Arial"/>
                <w:lang w:eastAsia="zh-CN" w:bidi="hi-IN"/>
              </w:rPr>
              <w:t>09-07-2013</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jc w:val="both"/>
              <w:rPr>
                <w:rFonts w:ascii="Arial" w:eastAsia="Arial Unicode MS" w:hAnsi="Arial" w:cs="Arial"/>
                <w:sz w:val="22"/>
                <w:szCs w:val="22"/>
              </w:rPr>
            </w:pPr>
            <w:r>
              <w:rPr>
                <w:rFonts w:ascii="Arial" w:eastAsia="Arial Unicode MS" w:hAnsi="Arial" w:cs="Arial"/>
                <w:sz w:val="22"/>
                <w:szCs w:val="22"/>
              </w:rPr>
              <w:t>Envío de Acta de la décima octava reunión del CRI.</w:t>
            </w:r>
          </w:p>
        </w:tc>
      </w:tr>
      <w:tr w:rsidR="00A011CF" w:rsidRPr="00813FB5" w:rsidTr="00870B70">
        <w:trPr>
          <w:trHeight w:val="676"/>
        </w:trPr>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1CF" w:rsidRPr="00813FB5" w:rsidRDefault="00A011CF" w:rsidP="00870B70">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rPr>
                <w:rFonts w:ascii="Arial" w:eastAsia="Arial Unicode MS" w:hAnsi="Arial" w:cs="Arial"/>
                <w:sz w:val="22"/>
                <w:szCs w:val="22"/>
              </w:rPr>
            </w:pPr>
            <w:r w:rsidRPr="00813FB5">
              <w:rPr>
                <w:rFonts w:ascii="Arial" w:eastAsia="Arial Unicode MS" w:hAnsi="Arial" w:cs="Arial"/>
                <w:sz w:val="22"/>
                <w:szCs w:val="22"/>
              </w:rPr>
              <w:t xml:space="preserve">Correo electrónico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jc w:val="center"/>
              <w:rPr>
                <w:rFonts w:ascii="Arial" w:eastAsia="Arial Unicode MS" w:hAnsi="Arial" w:cs="Arial"/>
                <w:sz w:val="22"/>
                <w:szCs w:val="22"/>
              </w:rPr>
            </w:pPr>
            <w:r>
              <w:rPr>
                <w:rFonts w:ascii="Arial" w:eastAsia="Arial Unicode MS" w:hAnsi="Arial" w:cs="Arial"/>
                <w:sz w:val="22"/>
                <w:szCs w:val="22"/>
              </w:rPr>
              <w:t>19</w:t>
            </w:r>
            <w:r w:rsidRPr="00813FB5">
              <w:rPr>
                <w:rFonts w:ascii="Arial" w:eastAsia="Arial Unicode MS" w:hAnsi="Arial" w:cs="Arial"/>
                <w:sz w:val="22"/>
                <w:szCs w:val="22"/>
              </w:rPr>
              <w:t>/0</w:t>
            </w:r>
            <w:r>
              <w:rPr>
                <w:rFonts w:ascii="Arial" w:eastAsia="Arial Unicode MS" w:hAnsi="Arial" w:cs="Arial"/>
                <w:sz w:val="22"/>
                <w:szCs w:val="22"/>
              </w:rPr>
              <w:t>7</w:t>
            </w:r>
            <w:r w:rsidRPr="00813FB5">
              <w:rPr>
                <w:rFonts w:ascii="Arial" w:eastAsia="Arial Unicode MS" w:hAnsi="Arial" w:cs="Arial"/>
                <w:sz w:val="22"/>
                <w:szCs w:val="22"/>
              </w:rPr>
              <w:t>/2013</w:t>
            </w:r>
          </w:p>
          <w:p w:rsidR="00A011CF" w:rsidRPr="00813FB5" w:rsidRDefault="00A011CF" w:rsidP="00870B70">
            <w:pPr>
              <w:pStyle w:val="Standard"/>
              <w:autoSpaceDE w:val="0"/>
              <w:jc w:val="center"/>
              <w:rPr>
                <w:rFonts w:ascii="Arial" w:eastAsia="Arial Unicode MS" w:hAnsi="Arial" w:cs="Arial"/>
                <w:sz w:val="22"/>
                <w:szCs w:val="22"/>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rPr>
                <w:rFonts w:ascii="Arial" w:eastAsia="Arial Unicode MS" w:hAnsi="Arial" w:cs="Arial"/>
                <w:sz w:val="22"/>
                <w:szCs w:val="22"/>
              </w:rPr>
            </w:pPr>
            <w:r>
              <w:rPr>
                <w:rFonts w:ascii="Arial" w:eastAsia="Arial Unicode MS" w:hAnsi="Arial" w:cs="Arial"/>
                <w:sz w:val="22"/>
                <w:szCs w:val="22"/>
              </w:rPr>
              <w:t>Comunicando que la reunión se transfiere para el día 15-08-2013.</w:t>
            </w:r>
          </w:p>
        </w:tc>
      </w:tr>
      <w:tr w:rsidR="00A011CF" w:rsidRPr="00813FB5" w:rsidTr="00870B70">
        <w:tc>
          <w:tcPr>
            <w:tcW w:w="151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011CF" w:rsidRPr="00813FB5" w:rsidRDefault="00A011CF" w:rsidP="00870B70">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rPr>
                <w:rFonts w:ascii="Arial" w:eastAsia="Arial Unicode MS" w:hAnsi="Arial" w:cs="Arial"/>
                <w:sz w:val="22"/>
                <w:szCs w:val="22"/>
              </w:rPr>
            </w:pPr>
            <w:r w:rsidRPr="00813FB5">
              <w:rPr>
                <w:rFonts w:ascii="Arial" w:eastAsia="Arial Unicode MS" w:hAnsi="Arial" w:cs="Arial"/>
                <w:sz w:val="22"/>
                <w:szCs w:val="22"/>
              </w:rPr>
              <w:t>Oficio Múltiple Nº  0</w:t>
            </w:r>
            <w:r>
              <w:rPr>
                <w:rFonts w:ascii="Arial" w:eastAsia="Arial Unicode MS" w:hAnsi="Arial" w:cs="Arial"/>
                <w:sz w:val="22"/>
                <w:szCs w:val="22"/>
              </w:rPr>
              <w:t>31</w:t>
            </w:r>
            <w:r w:rsidRPr="00813FB5">
              <w:rPr>
                <w:rFonts w:ascii="Arial" w:eastAsia="Arial Unicode MS" w:hAnsi="Arial" w:cs="Arial"/>
                <w:sz w:val="22"/>
                <w:szCs w:val="22"/>
              </w:rPr>
              <w:t xml:space="preserve"> - 2013 -GR.CAJ/PR.</w:t>
            </w:r>
          </w:p>
          <w:p w:rsidR="00A011CF" w:rsidRPr="00813FB5" w:rsidRDefault="00A011CF" w:rsidP="00870B70">
            <w:pPr>
              <w:pStyle w:val="Standard"/>
              <w:autoSpaceDE w:val="0"/>
              <w:jc w:val="both"/>
              <w:rPr>
                <w:rFonts w:ascii="Arial" w:eastAsia="Arial Unicode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jc w:val="center"/>
              <w:rPr>
                <w:rFonts w:ascii="Arial" w:eastAsia="Arial Unicode MS" w:hAnsi="Arial" w:cs="Arial"/>
                <w:sz w:val="22"/>
                <w:szCs w:val="22"/>
              </w:rPr>
            </w:pPr>
            <w:r>
              <w:rPr>
                <w:rFonts w:ascii="Arial" w:eastAsia="Arial Unicode MS" w:hAnsi="Arial" w:cs="Arial"/>
                <w:sz w:val="22"/>
                <w:szCs w:val="22"/>
              </w:rPr>
              <w:t>16/07</w:t>
            </w:r>
            <w:r w:rsidRPr="00813FB5">
              <w:rPr>
                <w:rFonts w:ascii="Arial" w:eastAsia="Arial Unicode MS" w:hAnsi="Arial" w:cs="Arial"/>
                <w:sz w:val="22"/>
                <w:szCs w:val="22"/>
              </w:rPr>
              <w:t>/13</w:t>
            </w:r>
          </w:p>
          <w:p w:rsidR="00A011CF" w:rsidRPr="00813FB5" w:rsidRDefault="00A011CF" w:rsidP="00870B70">
            <w:pPr>
              <w:pStyle w:val="Standard"/>
              <w:autoSpaceDE w:val="0"/>
              <w:jc w:val="center"/>
              <w:rPr>
                <w:rFonts w:ascii="Arial" w:eastAsia="Arial Unicode MS" w:hAnsi="Arial" w:cs="Arial"/>
                <w:sz w:val="22"/>
                <w:szCs w:val="22"/>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rPr>
                <w:rFonts w:ascii="Arial" w:eastAsia="Arial Unicode MS" w:hAnsi="Arial" w:cs="Arial"/>
                <w:lang w:eastAsia="zh-CN" w:bidi="hi-IN"/>
              </w:rPr>
            </w:pPr>
            <w:r w:rsidRPr="00813FB5">
              <w:rPr>
                <w:rFonts w:ascii="Arial" w:eastAsia="Arial Unicode MS" w:hAnsi="Arial" w:cs="Arial"/>
                <w:lang w:eastAsia="zh-CN" w:bidi="hi-IN"/>
              </w:rPr>
              <w:t xml:space="preserve">Invitación a la décima </w:t>
            </w:r>
            <w:r>
              <w:rPr>
                <w:rFonts w:ascii="Arial" w:eastAsia="Arial Unicode MS" w:hAnsi="Arial" w:cs="Arial"/>
                <w:lang w:eastAsia="zh-CN" w:bidi="hi-IN"/>
              </w:rPr>
              <w:t>novena</w:t>
            </w:r>
            <w:r w:rsidRPr="00813FB5">
              <w:rPr>
                <w:rFonts w:ascii="Arial" w:eastAsia="Arial Unicode MS" w:hAnsi="Arial" w:cs="Arial"/>
                <w:lang w:eastAsia="zh-CN" w:bidi="hi-IN"/>
              </w:rPr>
              <w:t xml:space="preserve"> reunión de trabajo del CRI para el día </w:t>
            </w:r>
            <w:r>
              <w:rPr>
                <w:rFonts w:ascii="Arial" w:eastAsia="Arial Unicode MS" w:hAnsi="Arial" w:cs="Arial"/>
                <w:lang w:eastAsia="zh-CN" w:bidi="hi-IN"/>
              </w:rPr>
              <w:t>15</w:t>
            </w:r>
            <w:r w:rsidRPr="00813FB5">
              <w:rPr>
                <w:rFonts w:ascii="Arial" w:eastAsia="Arial Unicode MS" w:hAnsi="Arial" w:cs="Arial"/>
                <w:lang w:eastAsia="zh-CN" w:bidi="hi-IN"/>
              </w:rPr>
              <w:t>-0</w:t>
            </w:r>
            <w:r>
              <w:rPr>
                <w:rFonts w:ascii="Arial" w:eastAsia="Arial Unicode MS" w:hAnsi="Arial" w:cs="Arial"/>
                <w:lang w:eastAsia="zh-CN" w:bidi="hi-IN"/>
              </w:rPr>
              <w:t>8</w:t>
            </w:r>
            <w:r w:rsidRPr="00813FB5">
              <w:rPr>
                <w:rFonts w:ascii="Arial" w:eastAsia="Arial Unicode MS" w:hAnsi="Arial" w:cs="Arial"/>
                <w:lang w:eastAsia="zh-CN" w:bidi="hi-IN"/>
              </w:rPr>
              <w:t>-2013.</w:t>
            </w:r>
          </w:p>
        </w:tc>
      </w:tr>
    </w:tbl>
    <w:p w:rsidR="00A011CF" w:rsidRPr="00813FB5" w:rsidRDefault="00A011CF" w:rsidP="00A011CF">
      <w:pPr>
        <w:pStyle w:val="Standard"/>
        <w:autoSpaceDE w:val="0"/>
        <w:rPr>
          <w:rFonts w:ascii="Arial" w:eastAsia="Arial Unicode MS" w:hAnsi="Arial" w:cs="Arial"/>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574"/>
      </w:tblGrid>
      <w:tr w:rsidR="00A011CF" w:rsidRPr="00813FB5" w:rsidTr="00870B70">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FECHA RECEPCIÓN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ASUNTO</w:t>
            </w:r>
          </w:p>
        </w:tc>
      </w:tr>
      <w:tr w:rsidR="00A011CF" w:rsidRPr="00813FB5" w:rsidTr="00870B70">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1CF" w:rsidRPr="00813FB5" w:rsidRDefault="00A011CF" w:rsidP="00870B70">
            <w:pPr>
              <w:pStyle w:val="Prrafodelista"/>
              <w:ind w:left="0"/>
              <w:jc w:val="center"/>
              <w:rPr>
                <w:rFonts w:ascii="Arial" w:eastAsia="Arial Unicode MS" w:hAnsi="Arial" w:cs="Arial"/>
                <w:bCs/>
                <w:sz w:val="22"/>
                <w:szCs w:val="22"/>
              </w:rPr>
            </w:pPr>
            <w:r w:rsidRPr="00813FB5">
              <w:rPr>
                <w:rFonts w:ascii="Arial" w:eastAsia="Arial Unicode MS" w:hAnsi="Arial" w:cs="Arial"/>
                <w:bCs/>
                <w:sz w:val="22"/>
                <w:szCs w:val="22"/>
              </w:rPr>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Oficio Nº 565-2013-GR.CAJ-GRPPAT-SGPINPU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jc w:val="center"/>
              <w:rPr>
                <w:rFonts w:ascii="Arial" w:eastAsia="Arial Unicode MS" w:hAnsi="Arial" w:cs="Arial"/>
                <w:sz w:val="22"/>
                <w:szCs w:val="22"/>
              </w:rPr>
            </w:pPr>
            <w:r>
              <w:rPr>
                <w:rFonts w:ascii="Arial" w:eastAsia="Arial Unicode MS" w:hAnsi="Arial" w:cs="Arial"/>
                <w:sz w:val="22"/>
                <w:szCs w:val="22"/>
              </w:rPr>
              <w:t>13-08-2013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Permiso inasistencia Econ. Wilmer </w:t>
            </w:r>
            <w:proofErr w:type="spellStart"/>
            <w:r>
              <w:rPr>
                <w:rFonts w:ascii="Arial" w:eastAsia="Arial Unicode MS" w:hAnsi="Arial" w:cs="Arial"/>
                <w:sz w:val="22"/>
                <w:szCs w:val="22"/>
              </w:rPr>
              <w:t>Chuquilín</w:t>
            </w:r>
            <w:proofErr w:type="spellEnd"/>
            <w:r>
              <w:rPr>
                <w:rFonts w:ascii="Arial" w:eastAsia="Arial Unicode MS" w:hAnsi="Arial" w:cs="Arial"/>
                <w:sz w:val="22"/>
                <w:szCs w:val="22"/>
              </w:rPr>
              <w:t xml:space="preserve"> Madera.</w:t>
            </w:r>
          </w:p>
        </w:tc>
      </w:tr>
      <w:tr w:rsidR="00A011CF" w:rsidRPr="00813FB5" w:rsidTr="00870B70">
        <w:trPr>
          <w:trHeight w:val="610"/>
        </w:trPr>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011CF" w:rsidRPr="00813FB5" w:rsidRDefault="00A011CF" w:rsidP="00870B70">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F26081" w:rsidRDefault="00A011CF" w:rsidP="00870B70">
            <w:pPr>
              <w:rPr>
                <w:rFonts w:ascii="Arial" w:eastAsia="Arial Unicode MS" w:hAnsi="Arial" w:cs="Arial"/>
                <w:bCs/>
              </w:rPr>
            </w:pPr>
            <w:r w:rsidRPr="00F26081">
              <w:rPr>
                <w:rFonts w:ascii="Arial" w:eastAsia="Arial Unicode MS" w:hAnsi="Arial" w:cs="Arial"/>
                <w:bCs/>
              </w:rPr>
              <w:t>Oficio Nº 28</w:t>
            </w:r>
            <w:r>
              <w:rPr>
                <w:rFonts w:ascii="Arial" w:eastAsia="Arial Unicode MS" w:hAnsi="Arial" w:cs="Arial"/>
                <w:bCs/>
              </w:rPr>
              <w:t>8</w:t>
            </w:r>
            <w:r w:rsidRPr="00F26081">
              <w:rPr>
                <w:rFonts w:ascii="Arial" w:eastAsia="Arial Unicode MS" w:hAnsi="Arial" w:cs="Arial"/>
                <w:bCs/>
              </w:rPr>
              <w:t>-2013-GR.CAJ</w:t>
            </w:r>
            <w:r>
              <w:rPr>
                <w:rFonts w:ascii="Arial" w:eastAsia="Arial Unicode MS" w:hAnsi="Arial" w:cs="Arial"/>
                <w:bCs/>
              </w:rPr>
              <w:t>/DRAJ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jc w:val="center"/>
              <w:rPr>
                <w:rFonts w:ascii="Arial" w:eastAsia="Arial Unicode MS" w:hAnsi="Arial" w:cs="Arial"/>
                <w:sz w:val="22"/>
                <w:szCs w:val="22"/>
              </w:rPr>
            </w:pPr>
            <w:r>
              <w:rPr>
                <w:rFonts w:ascii="Arial" w:eastAsia="Arial Unicode MS" w:hAnsi="Arial" w:cs="Arial"/>
                <w:sz w:val="22"/>
                <w:szCs w:val="22"/>
              </w:rPr>
              <w:t>15-07-2013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813FB5" w:rsidRDefault="00A011CF" w:rsidP="00870B70">
            <w:pPr>
              <w:pStyle w:val="Standard"/>
              <w:autoSpaceDE w:val="0"/>
              <w:jc w:val="both"/>
              <w:rPr>
                <w:rFonts w:ascii="Arial" w:eastAsia="Arial Unicode MS" w:hAnsi="Arial" w:cs="Arial"/>
                <w:sz w:val="22"/>
                <w:szCs w:val="22"/>
              </w:rPr>
            </w:pPr>
            <w:r>
              <w:rPr>
                <w:rFonts w:ascii="Arial" w:eastAsia="Arial Unicode MS" w:hAnsi="Arial" w:cs="Arial"/>
                <w:sz w:val="22"/>
                <w:szCs w:val="22"/>
              </w:rPr>
              <w:t>Permiso inasistencia Abogado Glen Serrano Medina.</w:t>
            </w:r>
          </w:p>
        </w:tc>
      </w:tr>
      <w:tr w:rsidR="00A011CF" w:rsidRPr="00813FB5" w:rsidTr="00870B70">
        <w:trPr>
          <w:trHeight w:val="610"/>
        </w:trPr>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A011CF" w:rsidRPr="00813FB5" w:rsidRDefault="00A011CF" w:rsidP="00870B70">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Pr="00F26081" w:rsidRDefault="00A011CF" w:rsidP="00870B70">
            <w:pPr>
              <w:rPr>
                <w:rFonts w:ascii="Arial" w:eastAsia="Arial Unicode MS" w:hAnsi="Arial" w:cs="Arial"/>
                <w:bCs/>
              </w:rPr>
            </w:pPr>
            <w:r>
              <w:rPr>
                <w:rFonts w:ascii="Arial" w:eastAsia="Arial Unicode MS" w:hAnsi="Arial" w:cs="Arial"/>
                <w:bCs/>
              </w:rPr>
              <w:t>Oficio Nº 859-2013-GR.CAJ-GRPPAT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Default="00A011CF" w:rsidP="00870B70">
            <w:pPr>
              <w:pStyle w:val="Standard"/>
              <w:autoSpaceDE w:val="0"/>
              <w:jc w:val="center"/>
              <w:rPr>
                <w:rFonts w:ascii="Arial" w:eastAsia="Arial Unicode MS" w:hAnsi="Arial" w:cs="Arial"/>
                <w:sz w:val="22"/>
                <w:szCs w:val="22"/>
              </w:rPr>
            </w:pPr>
            <w:r>
              <w:rPr>
                <w:rFonts w:ascii="Arial" w:eastAsia="Arial Unicode MS" w:hAnsi="Arial" w:cs="Arial"/>
                <w:sz w:val="22"/>
                <w:szCs w:val="22"/>
              </w:rPr>
              <w:t>15-07-2013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Default="00A011CF" w:rsidP="00870B70">
            <w:pPr>
              <w:pStyle w:val="Standard"/>
              <w:autoSpaceDE w:val="0"/>
              <w:jc w:val="both"/>
              <w:rPr>
                <w:rFonts w:ascii="Arial" w:eastAsia="Arial Unicode MS" w:hAnsi="Arial" w:cs="Arial"/>
                <w:sz w:val="22"/>
                <w:szCs w:val="22"/>
              </w:rPr>
            </w:pPr>
            <w:r>
              <w:rPr>
                <w:rFonts w:ascii="Arial" w:eastAsia="Arial Unicode MS" w:hAnsi="Arial" w:cs="Arial"/>
                <w:sz w:val="22"/>
                <w:szCs w:val="22"/>
              </w:rPr>
              <w:t>Permiso inasistencia Ing. Pelayo Roncal Vargas.</w:t>
            </w:r>
          </w:p>
        </w:tc>
      </w:tr>
      <w:tr w:rsidR="00A011CF" w:rsidRPr="00813FB5" w:rsidTr="00870B70">
        <w:trPr>
          <w:trHeight w:val="610"/>
        </w:trPr>
        <w:tc>
          <w:tcPr>
            <w:tcW w:w="15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1CF" w:rsidRPr="00813FB5" w:rsidRDefault="00A011CF" w:rsidP="00870B70">
            <w:pPr>
              <w:rPr>
                <w:rFonts w:ascii="Arial" w:eastAsia="Arial Unicode MS"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Default="00A011CF" w:rsidP="00870B70">
            <w:pPr>
              <w:rPr>
                <w:rFonts w:ascii="Arial" w:eastAsia="Arial Unicode MS" w:hAnsi="Arial" w:cs="Arial"/>
                <w:bCs/>
              </w:rPr>
            </w:pPr>
            <w:r>
              <w:rPr>
                <w:rFonts w:ascii="Arial" w:eastAsia="Arial Unicode MS" w:hAnsi="Arial" w:cs="Arial"/>
                <w:bCs/>
              </w:rPr>
              <w:t>Oficio Nº 764-2013-GR-CAJ/DRA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Default="00A011CF" w:rsidP="00870B70">
            <w:pPr>
              <w:pStyle w:val="Standard"/>
              <w:autoSpaceDE w:val="0"/>
              <w:jc w:val="center"/>
              <w:rPr>
                <w:rFonts w:ascii="Arial" w:eastAsia="Arial Unicode MS" w:hAnsi="Arial" w:cs="Arial"/>
                <w:sz w:val="22"/>
                <w:szCs w:val="22"/>
              </w:rPr>
            </w:pPr>
            <w:r>
              <w:rPr>
                <w:rFonts w:ascii="Arial" w:eastAsia="Arial Unicode MS" w:hAnsi="Arial" w:cs="Arial"/>
                <w:sz w:val="22"/>
                <w:szCs w:val="22"/>
              </w:rPr>
              <w:t>15-07-2013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1CF" w:rsidRDefault="00A011CF" w:rsidP="00870B70">
            <w:pPr>
              <w:pStyle w:val="Standard"/>
              <w:autoSpaceDE w:val="0"/>
              <w:jc w:val="both"/>
              <w:rPr>
                <w:rFonts w:ascii="Arial" w:eastAsia="Arial Unicode MS" w:hAnsi="Arial" w:cs="Arial"/>
                <w:sz w:val="22"/>
                <w:szCs w:val="22"/>
              </w:rPr>
            </w:pPr>
            <w:r>
              <w:rPr>
                <w:rFonts w:ascii="Arial" w:eastAsia="Arial Unicode MS" w:hAnsi="Arial" w:cs="Arial"/>
                <w:sz w:val="22"/>
                <w:szCs w:val="22"/>
              </w:rPr>
              <w:t>Permiso inasistencia Abogado Karina Cerdán Pastor.</w:t>
            </w:r>
          </w:p>
        </w:tc>
      </w:tr>
    </w:tbl>
    <w:p w:rsidR="00A011CF" w:rsidRDefault="00A011CF" w:rsidP="00A011CF">
      <w:pPr>
        <w:pStyle w:val="Prrafodelista"/>
        <w:ind w:left="0"/>
        <w:jc w:val="both"/>
        <w:rPr>
          <w:rFonts w:ascii="Arial" w:eastAsia="Arial Unicode MS" w:hAnsi="Arial" w:cs="Arial"/>
          <w:b/>
          <w:bCs/>
          <w:sz w:val="22"/>
          <w:szCs w:val="22"/>
        </w:rPr>
      </w:pPr>
    </w:p>
    <w:p w:rsidR="00A011CF" w:rsidRDefault="00A011CF" w:rsidP="00A011CF">
      <w:pPr>
        <w:pStyle w:val="Prrafodelista"/>
        <w:ind w:left="0"/>
        <w:jc w:val="both"/>
        <w:rPr>
          <w:rFonts w:ascii="Arial" w:eastAsia="Arial Unicode MS" w:hAnsi="Arial" w:cs="Arial"/>
          <w:b/>
          <w:bCs/>
          <w:sz w:val="22"/>
          <w:szCs w:val="22"/>
        </w:rPr>
      </w:pPr>
      <w:r>
        <w:rPr>
          <w:rFonts w:ascii="Arial" w:eastAsia="Arial Unicode MS" w:hAnsi="Arial" w:cs="Arial"/>
          <w:b/>
          <w:bCs/>
          <w:sz w:val="22"/>
          <w:szCs w:val="22"/>
        </w:rPr>
        <w:t>II. AGENDA DESARROLLADA</w:t>
      </w:r>
    </w:p>
    <w:p w:rsidR="00A011CF" w:rsidRPr="00813FB5" w:rsidRDefault="00A011CF" w:rsidP="00A011CF">
      <w:pPr>
        <w:pStyle w:val="Prrafodelista"/>
        <w:ind w:left="0"/>
        <w:jc w:val="both"/>
        <w:rPr>
          <w:rFonts w:ascii="Arial" w:eastAsia="Arial Unicode MS" w:hAnsi="Arial" w:cs="Arial"/>
          <w:b/>
          <w:bCs/>
          <w:sz w:val="22"/>
          <w:szCs w:val="22"/>
        </w:rPr>
      </w:pPr>
    </w:p>
    <w:p w:rsidR="00A011CF" w:rsidRPr="00F13478" w:rsidRDefault="00A011CF" w:rsidP="00A011CF">
      <w:pPr>
        <w:spacing w:after="0" w:line="240" w:lineRule="auto"/>
        <w:jc w:val="both"/>
        <w:rPr>
          <w:rFonts w:ascii="Arial" w:hAnsi="Arial" w:cs="Arial"/>
          <w:b/>
          <w:u w:val="single"/>
        </w:rPr>
      </w:pPr>
      <w:r w:rsidRPr="00F13478">
        <w:rPr>
          <w:rFonts w:ascii="Arial" w:hAnsi="Arial" w:cs="Arial"/>
          <w:b/>
          <w:u w:val="single"/>
        </w:rPr>
        <w:t>1º PRESENTACION DE LOS AVANCES DE EJECUCION PRESUPUESTAL POR UE DENTRO DEL PLIEGO GR CAJAMARCA. (Responsable Planificación y Presupuesto)</w:t>
      </w:r>
    </w:p>
    <w:p w:rsidR="00A011CF" w:rsidRPr="00D46201" w:rsidRDefault="00A011CF" w:rsidP="00A011CF">
      <w:pPr>
        <w:spacing w:after="0" w:line="240" w:lineRule="auto"/>
        <w:rPr>
          <w:rFonts w:ascii="Arial" w:hAnsi="Arial" w:cs="Arial"/>
        </w:rPr>
      </w:pPr>
    </w:p>
    <w:p w:rsidR="00A011CF" w:rsidRDefault="00A011CF" w:rsidP="00A011CF">
      <w:pPr>
        <w:spacing w:after="0" w:line="240" w:lineRule="auto"/>
        <w:jc w:val="both"/>
        <w:rPr>
          <w:rFonts w:ascii="Arial" w:hAnsi="Arial" w:cs="Arial"/>
        </w:rPr>
      </w:pPr>
      <w:r>
        <w:rPr>
          <w:rFonts w:ascii="Arial" w:hAnsi="Arial" w:cs="Arial"/>
        </w:rPr>
        <w:t>La exposición de avances de ejecución presupuestal ha sido presentada por la Sub Gerencia de Presupuesto.</w:t>
      </w:r>
    </w:p>
    <w:p w:rsidR="00A011CF" w:rsidRDefault="00A011CF" w:rsidP="00A011CF">
      <w:pPr>
        <w:spacing w:after="0" w:line="240" w:lineRule="auto"/>
        <w:jc w:val="both"/>
        <w:rPr>
          <w:rFonts w:ascii="Arial" w:hAnsi="Arial" w:cs="Arial"/>
        </w:rPr>
      </w:pPr>
      <w:r>
        <w:rPr>
          <w:rFonts w:ascii="Arial" w:hAnsi="Arial" w:cs="Arial"/>
        </w:rPr>
        <w:t xml:space="preserve">La CPC </w:t>
      </w:r>
      <w:proofErr w:type="spellStart"/>
      <w:r>
        <w:rPr>
          <w:rFonts w:ascii="Arial" w:hAnsi="Arial" w:cs="Arial"/>
        </w:rPr>
        <w:t>Cyntia</w:t>
      </w:r>
      <w:proofErr w:type="spellEnd"/>
      <w:r>
        <w:rPr>
          <w:rFonts w:ascii="Arial" w:hAnsi="Arial" w:cs="Arial"/>
        </w:rPr>
        <w:t xml:space="preserve"> Ríos Ruíz, Sub Gerente de Presupuesto realizo la exposición y presentó los reportes de Ejecución Presupuestal del Pliego GR Cajamarca al 31-07-2013, con la siguiente información:</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4"/>
        <w:gridCol w:w="1864"/>
        <w:gridCol w:w="1839"/>
        <w:gridCol w:w="1746"/>
        <w:gridCol w:w="1381"/>
      </w:tblGrid>
      <w:tr w:rsidR="00A011CF" w:rsidRPr="003A123C" w:rsidTr="00870B70">
        <w:tc>
          <w:tcPr>
            <w:tcW w:w="2361" w:type="dxa"/>
          </w:tcPr>
          <w:p w:rsidR="00A011CF" w:rsidRPr="003A123C" w:rsidRDefault="00A011CF" w:rsidP="00870B70">
            <w:pPr>
              <w:spacing w:after="0" w:line="240" w:lineRule="auto"/>
              <w:jc w:val="center"/>
              <w:rPr>
                <w:rFonts w:ascii="Arial" w:hAnsi="Arial" w:cs="Arial"/>
                <w:b/>
              </w:rPr>
            </w:pPr>
            <w:r w:rsidRPr="003A123C">
              <w:rPr>
                <w:rFonts w:ascii="Arial" w:hAnsi="Arial" w:cs="Arial"/>
                <w:b/>
              </w:rPr>
              <w:t>UE</w:t>
            </w:r>
          </w:p>
        </w:tc>
        <w:tc>
          <w:tcPr>
            <w:tcW w:w="1891" w:type="dxa"/>
          </w:tcPr>
          <w:p w:rsidR="00A011CF" w:rsidRPr="003A123C" w:rsidRDefault="00A011CF" w:rsidP="00870B70">
            <w:pPr>
              <w:spacing w:after="0" w:line="240" w:lineRule="auto"/>
              <w:jc w:val="center"/>
              <w:rPr>
                <w:rFonts w:ascii="Arial" w:hAnsi="Arial" w:cs="Arial"/>
                <w:b/>
              </w:rPr>
            </w:pPr>
            <w:r>
              <w:rPr>
                <w:rFonts w:ascii="Arial" w:hAnsi="Arial" w:cs="Arial"/>
                <w:b/>
              </w:rPr>
              <w:t>Ejecutado</w:t>
            </w:r>
          </w:p>
        </w:tc>
        <w:tc>
          <w:tcPr>
            <w:tcW w:w="1860" w:type="dxa"/>
          </w:tcPr>
          <w:p w:rsidR="00A011CF" w:rsidRPr="003A123C" w:rsidRDefault="00A011CF" w:rsidP="00870B70">
            <w:pPr>
              <w:spacing w:after="0" w:line="240" w:lineRule="auto"/>
              <w:jc w:val="center"/>
              <w:rPr>
                <w:rFonts w:ascii="Arial" w:hAnsi="Arial" w:cs="Arial"/>
                <w:b/>
              </w:rPr>
            </w:pPr>
            <w:r>
              <w:rPr>
                <w:rFonts w:ascii="Arial" w:hAnsi="Arial" w:cs="Arial"/>
                <w:b/>
              </w:rPr>
              <w:t>Financiero</w:t>
            </w:r>
          </w:p>
        </w:tc>
        <w:tc>
          <w:tcPr>
            <w:tcW w:w="1535" w:type="dxa"/>
          </w:tcPr>
          <w:p w:rsidR="00A011CF" w:rsidRPr="003A123C" w:rsidRDefault="00A011CF" w:rsidP="00870B70">
            <w:pPr>
              <w:spacing w:after="0" w:line="240" w:lineRule="auto"/>
              <w:jc w:val="center"/>
              <w:rPr>
                <w:rFonts w:ascii="Arial" w:hAnsi="Arial" w:cs="Arial"/>
                <w:b/>
              </w:rPr>
            </w:pPr>
            <w:r>
              <w:rPr>
                <w:rFonts w:ascii="Arial" w:hAnsi="Arial" w:cs="Arial"/>
                <w:b/>
              </w:rPr>
              <w:t>PIM</w:t>
            </w:r>
          </w:p>
        </w:tc>
        <w:tc>
          <w:tcPr>
            <w:tcW w:w="1407" w:type="dxa"/>
          </w:tcPr>
          <w:p w:rsidR="00A011CF" w:rsidRDefault="00A011CF" w:rsidP="00870B70">
            <w:pPr>
              <w:spacing w:after="0" w:line="240" w:lineRule="auto"/>
              <w:jc w:val="center"/>
              <w:rPr>
                <w:rFonts w:ascii="Arial" w:hAnsi="Arial" w:cs="Arial"/>
                <w:b/>
              </w:rPr>
            </w:pPr>
            <w:r>
              <w:rPr>
                <w:rFonts w:ascii="Arial" w:hAnsi="Arial" w:cs="Arial"/>
                <w:b/>
              </w:rPr>
              <w:t>% Ejecutado</w:t>
            </w:r>
          </w:p>
        </w:tc>
      </w:tr>
      <w:tr w:rsidR="00A011CF" w:rsidRPr="003A123C" w:rsidTr="00870B70">
        <w:tc>
          <w:tcPr>
            <w:tcW w:w="2361" w:type="dxa"/>
          </w:tcPr>
          <w:p w:rsidR="00A011CF" w:rsidRPr="003A123C" w:rsidRDefault="00A011CF" w:rsidP="00870B70">
            <w:pPr>
              <w:spacing w:after="0" w:line="240" w:lineRule="auto"/>
              <w:jc w:val="both"/>
              <w:rPr>
                <w:rFonts w:ascii="Arial" w:hAnsi="Arial" w:cs="Arial"/>
              </w:rPr>
            </w:pPr>
            <w:r w:rsidRPr="003A123C">
              <w:rPr>
                <w:rFonts w:ascii="Arial" w:hAnsi="Arial" w:cs="Arial"/>
              </w:rPr>
              <w:t>Sede Central</w:t>
            </w:r>
          </w:p>
        </w:tc>
        <w:tc>
          <w:tcPr>
            <w:tcW w:w="1891" w:type="dxa"/>
          </w:tcPr>
          <w:p w:rsidR="00A011CF" w:rsidRDefault="00A011CF" w:rsidP="00870B70">
            <w:pPr>
              <w:spacing w:after="0" w:line="240" w:lineRule="auto"/>
              <w:jc w:val="right"/>
              <w:rPr>
                <w:rFonts w:ascii="Arial" w:hAnsi="Arial" w:cs="Arial"/>
              </w:rPr>
            </w:pPr>
            <w:r>
              <w:rPr>
                <w:rFonts w:ascii="Arial" w:hAnsi="Arial" w:cs="Arial"/>
              </w:rPr>
              <w:t>22,099,973.00</w:t>
            </w:r>
          </w:p>
        </w:tc>
        <w:tc>
          <w:tcPr>
            <w:tcW w:w="1860" w:type="dxa"/>
          </w:tcPr>
          <w:p w:rsidR="00A011CF" w:rsidRDefault="00A011CF" w:rsidP="00870B70">
            <w:pPr>
              <w:spacing w:after="0" w:line="240" w:lineRule="auto"/>
              <w:jc w:val="right"/>
              <w:rPr>
                <w:rFonts w:ascii="Arial" w:hAnsi="Arial" w:cs="Arial"/>
              </w:rPr>
            </w:pPr>
            <w:r>
              <w:rPr>
                <w:rFonts w:ascii="Arial" w:hAnsi="Arial" w:cs="Arial"/>
              </w:rPr>
              <w:t>86,883,852.00</w:t>
            </w:r>
          </w:p>
        </w:tc>
        <w:tc>
          <w:tcPr>
            <w:tcW w:w="1535" w:type="dxa"/>
          </w:tcPr>
          <w:p w:rsidR="00A011CF" w:rsidRPr="003A123C" w:rsidRDefault="00A011CF" w:rsidP="00870B70">
            <w:pPr>
              <w:spacing w:after="0" w:line="240" w:lineRule="auto"/>
              <w:jc w:val="right"/>
              <w:rPr>
                <w:rFonts w:ascii="Arial" w:hAnsi="Arial" w:cs="Arial"/>
              </w:rPr>
            </w:pPr>
            <w:r>
              <w:rPr>
                <w:rFonts w:ascii="Arial" w:hAnsi="Arial" w:cs="Arial"/>
              </w:rPr>
              <w:t>79,836,912.00</w:t>
            </w:r>
          </w:p>
        </w:tc>
        <w:tc>
          <w:tcPr>
            <w:tcW w:w="1407" w:type="dxa"/>
          </w:tcPr>
          <w:p w:rsidR="00A011CF" w:rsidRPr="003A123C" w:rsidRDefault="00A011CF" w:rsidP="00870B70">
            <w:pPr>
              <w:spacing w:after="0" w:line="240" w:lineRule="auto"/>
              <w:jc w:val="right"/>
              <w:rPr>
                <w:rFonts w:ascii="Arial" w:hAnsi="Arial" w:cs="Arial"/>
              </w:rPr>
            </w:pPr>
            <w:r>
              <w:rPr>
                <w:rFonts w:ascii="Arial" w:hAnsi="Arial" w:cs="Arial"/>
              </w:rPr>
              <w:t>28 %</w:t>
            </w:r>
          </w:p>
        </w:tc>
      </w:tr>
      <w:tr w:rsidR="00A011CF" w:rsidRPr="003A123C" w:rsidTr="00870B70">
        <w:tc>
          <w:tcPr>
            <w:tcW w:w="2361" w:type="dxa"/>
          </w:tcPr>
          <w:p w:rsidR="00A011CF" w:rsidRPr="003A123C" w:rsidRDefault="00A011CF" w:rsidP="00870B70">
            <w:pPr>
              <w:spacing w:after="0" w:line="240" w:lineRule="auto"/>
              <w:jc w:val="both"/>
              <w:rPr>
                <w:rFonts w:ascii="Arial" w:hAnsi="Arial" w:cs="Arial"/>
              </w:rPr>
            </w:pPr>
            <w:r w:rsidRPr="003A123C">
              <w:rPr>
                <w:rFonts w:ascii="Arial" w:hAnsi="Arial" w:cs="Arial"/>
              </w:rPr>
              <w:t>Gerencia Sub</w:t>
            </w:r>
            <w:r>
              <w:rPr>
                <w:rFonts w:ascii="Arial" w:hAnsi="Arial" w:cs="Arial"/>
              </w:rPr>
              <w:t xml:space="preserve"> </w:t>
            </w:r>
            <w:r w:rsidRPr="003A123C">
              <w:rPr>
                <w:rFonts w:ascii="Arial" w:hAnsi="Arial" w:cs="Arial"/>
              </w:rPr>
              <w:t>Regional Chota</w:t>
            </w:r>
          </w:p>
        </w:tc>
        <w:tc>
          <w:tcPr>
            <w:tcW w:w="1891" w:type="dxa"/>
          </w:tcPr>
          <w:p w:rsidR="00A011CF" w:rsidRPr="003A123C" w:rsidRDefault="00A011CF" w:rsidP="00870B70">
            <w:pPr>
              <w:spacing w:after="0" w:line="240" w:lineRule="auto"/>
              <w:jc w:val="right"/>
              <w:rPr>
                <w:rFonts w:ascii="Arial" w:hAnsi="Arial" w:cs="Arial"/>
              </w:rPr>
            </w:pPr>
            <w:r>
              <w:rPr>
                <w:rFonts w:ascii="Arial" w:hAnsi="Arial" w:cs="Arial"/>
              </w:rPr>
              <w:t>1,938,167.00</w:t>
            </w:r>
          </w:p>
        </w:tc>
        <w:tc>
          <w:tcPr>
            <w:tcW w:w="1860" w:type="dxa"/>
          </w:tcPr>
          <w:p w:rsidR="00A011CF" w:rsidRPr="003A123C" w:rsidRDefault="00A011CF" w:rsidP="00870B70">
            <w:pPr>
              <w:spacing w:after="0" w:line="240" w:lineRule="auto"/>
              <w:jc w:val="right"/>
              <w:rPr>
                <w:rFonts w:ascii="Arial" w:hAnsi="Arial" w:cs="Arial"/>
              </w:rPr>
            </w:pPr>
            <w:r>
              <w:rPr>
                <w:rFonts w:ascii="Arial" w:hAnsi="Arial" w:cs="Arial"/>
              </w:rPr>
              <w:t>5,606,919.00</w:t>
            </w:r>
          </w:p>
        </w:tc>
        <w:tc>
          <w:tcPr>
            <w:tcW w:w="1535" w:type="dxa"/>
          </w:tcPr>
          <w:p w:rsidR="00A011CF" w:rsidRPr="003A123C" w:rsidRDefault="00A011CF" w:rsidP="00870B70">
            <w:pPr>
              <w:spacing w:after="0" w:line="240" w:lineRule="auto"/>
              <w:jc w:val="right"/>
              <w:rPr>
                <w:rFonts w:ascii="Arial" w:hAnsi="Arial" w:cs="Arial"/>
              </w:rPr>
            </w:pPr>
            <w:r>
              <w:rPr>
                <w:rFonts w:ascii="Arial" w:hAnsi="Arial" w:cs="Arial"/>
              </w:rPr>
              <w:t>14,870,955.00</w:t>
            </w:r>
          </w:p>
        </w:tc>
        <w:tc>
          <w:tcPr>
            <w:tcW w:w="1407" w:type="dxa"/>
          </w:tcPr>
          <w:p w:rsidR="00A011CF" w:rsidRPr="003A123C" w:rsidRDefault="00A011CF" w:rsidP="00870B70">
            <w:pPr>
              <w:spacing w:after="0" w:line="240" w:lineRule="auto"/>
              <w:jc w:val="right"/>
              <w:rPr>
                <w:rFonts w:ascii="Arial" w:hAnsi="Arial" w:cs="Arial"/>
              </w:rPr>
            </w:pPr>
            <w:r>
              <w:rPr>
                <w:rFonts w:ascii="Arial" w:hAnsi="Arial" w:cs="Arial"/>
              </w:rPr>
              <w:t>13 %</w:t>
            </w:r>
          </w:p>
        </w:tc>
      </w:tr>
      <w:tr w:rsidR="00A011CF" w:rsidRPr="003A123C" w:rsidTr="00870B70">
        <w:tc>
          <w:tcPr>
            <w:tcW w:w="2361" w:type="dxa"/>
          </w:tcPr>
          <w:p w:rsidR="00A011CF" w:rsidRPr="003A123C" w:rsidRDefault="00A011CF" w:rsidP="00870B70">
            <w:pPr>
              <w:spacing w:after="0" w:line="240" w:lineRule="auto"/>
              <w:jc w:val="both"/>
              <w:rPr>
                <w:rFonts w:ascii="Arial" w:hAnsi="Arial" w:cs="Arial"/>
              </w:rPr>
            </w:pPr>
            <w:r w:rsidRPr="003A123C">
              <w:rPr>
                <w:rFonts w:ascii="Arial" w:hAnsi="Arial" w:cs="Arial"/>
              </w:rPr>
              <w:t>Gerencia Sub</w:t>
            </w:r>
            <w:r>
              <w:rPr>
                <w:rFonts w:ascii="Arial" w:hAnsi="Arial" w:cs="Arial"/>
              </w:rPr>
              <w:t xml:space="preserve"> </w:t>
            </w:r>
            <w:r w:rsidRPr="003A123C">
              <w:rPr>
                <w:rFonts w:ascii="Arial" w:hAnsi="Arial" w:cs="Arial"/>
              </w:rPr>
              <w:t xml:space="preserve">Regional </w:t>
            </w:r>
            <w:proofErr w:type="spellStart"/>
            <w:r w:rsidRPr="003A123C">
              <w:rPr>
                <w:rFonts w:ascii="Arial" w:hAnsi="Arial" w:cs="Arial"/>
              </w:rPr>
              <w:t>Cutervo</w:t>
            </w:r>
            <w:proofErr w:type="spellEnd"/>
          </w:p>
        </w:tc>
        <w:tc>
          <w:tcPr>
            <w:tcW w:w="1891" w:type="dxa"/>
          </w:tcPr>
          <w:p w:rsidR="00A011CF" w:rsidRPr="003A123C" w:rsidRDefault="00A011CF" w:rsidP="00870B70">
            <w:pPr>
              <w:spacing w:after="0" w:line="240" w:lineRule="auto"/>
              <w:jc w:val="right"/>
              <w:rPr>
                <w:rFonts w:ascii="Arial" w:hAnsi="Arial" w:cs="Arial"/>
              </w:rPr>
            </w:pPr>
            <w:r>
              <w:rPr>
                <w:rFonts w:ascii="Arial" w:hAnsi="Arial" w:cs="Arial"/>
              </w:rPr>
              <w:t>8,120,743.00</w:t>
            </w:r>
          </w:p>
        </w:tc>
        <w:tc>
          <w:tcPr>
            <w:tcW w:w="1860" w:type="dxa"/>
          </w:tcPr>
          <w:p w:rsidR="00A011CF" w:rsidRPr="003A123C" w:rsidRDefault="00A011CF" w:rsidP="00870B70">
            <w:pPr>
              <w:spacing w:after="0" w:line="240" w:lineRule="auto"/>
              <w:jc w:val="right"/>
              <w:rPr>
                <w:rFonts w:ascii="Arial" w:hAnsi="Arial" w:cs="Arial"/>
              </w:rPr>
            </w:pPr>
            <w:r>
              <w:rPr>
                <w:rFonts w:ascii="Arial" w:hAnsi="Arial" w:cs="Arial"/>
              </w:rPr>
              <w:t>1,092,554.00</w:t>
            </w:r>
          </w:p>
        </w:tc>
        <w:tc>
          <w:tcPr>
            <w:tcW w:w="1535" w:type="dxa"/>
          </w:tcPr>
          <w:p w:rsidR="00A011CF" w:rsidRPr="003A123C" w:rsidRDefault="00A011CF" w:rsidP="00870B70">
            <w:pPr>
              <w:spacing w:after="0" w:line="240" w:lineRule="auto"/>
              <w:jc w:val="right"/>
              <w:rPr>
                <w:rFonts w:ascii="Arial" w:hAnsi="Arial" w:cs="Arial"/>
              </w:rPr>
            </w:pPr>
            <w:r>
              <w:rPr>
                <w:rFonts w:ascii="Arial" w:hAnsi="Arial" w:cs="Arial"/>
              </w:rPr>
              <w:t>17,667,383.00</w:t>
            </w:r>
          </w:p>
        </w:tc>
        <w:tc>
          <w:tcPr>
            <w:tcW w:w="1407" w:type="dxa"/>
          </w:tcPr>
          <w:p w:rsidR="00A011CF" w:rsidRPr="003A123C" w:rsidRDefault="00A011CF" w:rsidP="00870B70">
            <w:pPr>
              <w:spacing w:after="0" w:line="240" w:lineRule="auto"/>
              <w:jc w:val="right"/>
              <w:rPr>
                <w:rFonts w:ascii="Arial" w:hAnsi="Arial" w:cs="Arial"/>
              </w:rPr>
            </w:pPr>
            <w:r>
              <w:rPr>
                <w:rFonts w:ascii="Arial" w:hAnsi="Arial" w:cs="Arial"/>
              </w:rPr>
              <w:t>46 %</w:t>
            </w:r>
          </w:p>
        </w:tc>
      </w:tr>
      <w:tr w:rsidR="00A011CF" w:rsidRPr="003A123C" w:rsidTr="00870B70">
        <w:tc>
          <w:tcPr>
            <w:tcW w:w="2361" w:type="dxa"/>
          </w:tcPr>
          <w:p w:rsidR="00A011CF" w:rsidRPr="003A123C" w:rsidRDefault="00A011CF" w:rsidP="00870B70">
            <w:pPr>
              <w:spacing w:after="0" w:line="240" w:lineRule="auto"/>
              <w:jc w:val="both"/>
              <w:rPr>
                <w:rFonts w:ascii="Arial" w:hAnsi="Arial" w:cs="Arial"/>
              </w:rPr>
            </w:pPr>
            <w:r w:rsidRPr="003A123C">
              <w:rPr>
                <w:rFonts w:ascii="Arial" w:hAnsi="Arial" w:cs="Arial"/>
              </w:rPr>
              <w:t>Gerencia Sub</w:t>
            </w:r>
            <w:r>
              <w:rPr>
                <w:rFonts w:ascii="Arial" w:hAnsi="Arial" w:cs="Arial"/>
              </w:rPr>
              <w:t xml:space="preserve"> </w:t>
            </w:r>
            <w:r w:rsidRPr="003A123C">
              <w:rPr>
                <w:rFonts w:ascii="Arial" w:hAnsi="Arial" w:cs="Arial"/>
              </w:rPr>
              <w:t>Regional Jaén</w:t>
            </w:r>
          </w:p>
        </w:tc>
        <w:tc>
          <w:tcPr>
            <w:tcW w:w="1891" w:type="dxa"/>
          </w:tcPr>
          <w:p w:rsidR="00A011CF" w:rsidRPr="003A123C" w:rsidRDefault="00A011CF" w:rsidP="00870B70">
            <w:pPr>
              <w:spacing w:after="0" w:line="240" w:lineRule="auto"/>
              <w:jc w:val="right"/>
              <w:rPr>
                <w:rFonts w:ascii="Arial" w:hAnsi="Arial" w:cs="Arial"/>
              </w:rPr>
            </w:pPr>
            <w:r>
              <w:rPr>
                <w:rFonts w:ascii="Arial" w:hAnsi="Arial" w:cs="Arial"/>
              </w:rPr>
              <w:t>3,824,859.00</w:t>
            </w:r>
          </w:p>
        </w:tc>
        <w:tc>
          <w:tcPr>
            <w:tcW w:w="1860" w:type="dxa"/>
          </w:tcPr>
          <w:p w:rsidR="00A011CF" w:rsidRPr="003A123C" w:rsidRDefault="00A011CF" w:rsidP="00870B70">
            <w:pPr>
              <w:spacing w:after="0" w:line="240" w:lineRule="auto"/>
              <w:jc w:val="right"/>
              <w:rPr>
                <w:rFonts w:ascii="Arial" w:hAnsi="Arial" w:cs="Arial"/>
              </w:rPr>
            </w:pPr>
            <w:r>
              <w:rPr>
                <w:rFonts w:ascii="Arial" w:hAnsi="Arial" w:cs="Arial"/>
              </w:rPr>
              <w:t>2,604.00</w:t>
            </w:r>
          </w:p>
        </w:tc>
        <w:tc>
          <w:tcPr>
            <w:tcW w:w="1535" w:type="dxa"/>
          </w:tcPr>
          <w:p w:rsidR="00A011CF" w:rsidRPr="003A123C" w:rsidRDefault="00A011CF" w:rsidP="00870B70">
            <w:pPr>
              <w:spacing w:after="0" w:line="240" w:lineRule="auto"/>
              <w:jc w:val="right"/>
              <w:rPr>
                <w:rFonts w:ascii="Arial" w:hAnsi="Arial" w:cs="Arial"/>
              </w:rPr>
            </w:pPr>
            <w:r>
              <w:rPr>
                <w:rFonts w:ascii="Arial" w:hAnsi="Arial" w:cs="Arial"/>
              </w:rPr>
              <w:t>13,107,262.00</w:t>
            </w:r>
          </w:p>
        </w:tc>
        <w:tc>
          <w:tcPr>
            <w:tcW w:w="1407" w:type="dxa"/>
          </w:tcPr>
          <w:p w:rsidR="00A011CF" w:rsidRPr="003A123C" w:rsidRDefault="00A011CF" w:rsidP="00870B70">
            <w:pPr>
              <w:spacing w:after="0" w:line="240" w:lineRule="auto"/>
              <w:jc w:val="right"/>
              <w:rPr>
                <w:rFonts w:ascii="Arial" w:hAnsi="Arial" w:cs="Arial"/>
              </w:rPr>
            </w:pPr>
            <w:r>
              <w:rPr>
                <w:rFonts w:ascii="Arial" w:hAnsi="Arial" w:cs="Arial"/>
              </w:rPr>
              <w:t>29 %</w:t>
            </w:r>
          </w:p>
        </w:tc>
      </w:tr>
      <w:tr w:rsidR="00A011CF" w:rsidRPr="003A123C" w:rsidTr="00870B70">
        <w:tc>
          <w:tcPr>
            <w:tcW w:w="2361" w:type="dxa"/>
          </w:tcPr>
          <w:p w:rsidR="00A011CF" w:rsidRPr="003A123C" w:rsidRDefault="00A011CF" w:rsidP="00870B70">
            <w:pPr>
              <w:spacing w:after="0" w:line="240" w:lineRule="auto"/>
              <w:jc w:val="both"/>
              <w:rPr>
                <w:rFonts w:ascii="Arial" w:hAnsi="Arial" w:cs="Arial"/>
              </w:rPr>
            </w:pPr>
            <w:r w:rsidRPr="003A123C">
              <w:rPr>
                <w:rFonts w:ascii="Arial" w:hAnsi="Arial" w:cs="Arial"/>
              </w:rPr>
              <w:t>Agricultura</w:t>
            </w:r>
          </w:p>
        </w:tc>
        <w:tc>
          <w:tcPr>
            <w:tcW w:w="1891" w:type="dxa"/>
          </w:tcPr>
          <w:p w:rsidR="00A011CF" w:rsidRPr="003A123C" w:rsidRDefault="00A011CF" w:rsidP="00870B70">
            <w:pPr>
              <w:spacing w:after="0" w:line="240" w:lineRule="auto"/>
              <w:jc w:val="right"/>
              <w:rPr>
                <w:rFonts w:ascii="Arial" w:hAnsi="Arial" w:cs="Arial"/>
              </w:rPr>
            </w:pPr>
            <w:r>
              <w:rPr>
                <w:rFonts w:ascii="Arial" w:hAnsi="Arial" w:cs="Arial"/>
              </w:rPr>
              <w:t>1,027,023.00</w:t>
            </w:r>
          </w:p>
        </w:tc>
        <w:tc>
          <w:tcPr>
            <w:tcW w:w="1860" w:type="dxa"/>
          </w:tcPr>
          <w:p w:rsidR="00A011CF" w:rsidRPr="003A123C" w:rsidRDefault="00A011CF" w:rsidP="00870B70">
            <w:pPr>
              <w:spacing w:after="0" w:line="240" w:lineRule="auto"/>
              <w:jc w:val="right"/>
              <w:rPr>
                <w:rFonts w:ascii="Arial" w:hAnsi="Arial" w:cs="Arial"/>
              </w:rPr>
            </w:pPr>
            <w:r>
              <w:rPr>
                <w:rFonts w:ascii="Arial" w:hAnsi="Arial" w:cs="Arial"/>
              </w:rPr>
              <w:t>537,237.00</w:t>
            </w:r>
          </w:p>
        </w:tc>
        <w:tc>
          <w:tcPr>
            <w:tcW w:w="1535" w:type="dxa"/>
          </w:tcPr>
          <w:p w:rsidR="00A011CF" w:rsidRPr="003A123C" w:rsidRDefault="00A011CF" w:rsidP="00870B70">
            <w:pPr>
              <w:spacing w:after="0" w:line="240" w:lineRule="auto"/>
              <w:jc w:val="right"/>
              <w:rPr>
                <w:rFonts w:ascii="Arial" w:hAnsi="Arial" w:cs="Arial"/>
              </w:rPr>
            </w:pPr>
            <w:r>
              <w:rPr>
                <w:rFonts w:ascii="Arial" w:hAnsi="Arial" w:cs="Arial"/>
              </w:rPr>
              <w:t>4,015,936.00</w:t>
            </w:r>
          </w:p>
        </w:tc>
        <w:tc>
          <w:tcPr>
            <w:tcW w:w="1407" w:type="dxa"/>
          </w:tcPr>
          <w:p w:rsidR="00A011CF" w:rsidRPr="003A123C" w:rsidRDefault="00A011CF" w:rsidP="00870B70">
            <w:pPr>
              <w:spacing w:after="0" w:line="240" w:lineRule="auto"/>
              <w:jc w:val="right"/>
              <w:rPr>
                <w:rFonts w:ascii="Arial" w:hAnsi="Arial" w:cs="Arial"/>
              </w:rPr>
            </w:pPr>
            <w:r>
              <w:rPr>
                <w:rFonts w:ascii="Arial" w:hAnsi="Arial" w:cs="Arial"/>
              </w:rPr>
              <w:t>26 %</w:t>
            </w:r>
          </w:p>
        </w:tc>
      </w:tr>
      <w:tr w:rsidR="00A011CF" w:rsidRPr="003A123C" w:rsidTr="00870B70">
        <w:tc>
          <w:tcPr>
            <w:tcW w:w="2361" w:type="dxa"/>
          </w:tcPr>
          <w:p w:rsidR="00A011CF" w:rsidRPr="003A123C" w:rsidRDefault="00A011CF" w:rsidP="00870B70">
            <w:pPr>
              <w:spacing w:after="0" w:line="240" w:lineRule="auto"/>
              <w:jc w:val="both"/>
              <w:rPr>
                <w:rFonts w:ascii="Arial" w:hAnsi="Arial" w:cs="Arial"/>
              </w:rPr>
            </w:pPr>
            <w:r w:rsidRPr="003A123C">
              <w:rPr>
                <w:rFonts w:ascii="Arial" w:hAnsi="Arial" w:cs="Arial"/>
              </w:rPr>
              <w:t>Transporte</w:t>
            </w:r>
          </w:p>
        </w:tc>
        <w:tc>
          <w:tcPr>
            <w:tcW w:w="1891" w:type="dxa"/>
          </w:tcPr>
          <w:p w:rsidR="00A011CF" w:rsidRPr="003A123C" w:rsidRDefault="00A011CF" w:rsidP="00870B70">
            <w:pPr>
              <w:spacing w:after="0" w:line="240" w:lineRule="auto"/>
              <w:jc w:val="right"/>
              <w:rPr>
                <w:rFonts w:ascii="Arial" w:hAnsi="Arial" w:cs="Arial"/>
              </w:rPr>
            </w:pPr>
            <w:r>
              <w:rPr>
                <w:rFonts w:ascii="Arial" w:hAnsi="Arial" w:cs="Arial"/>
              </w:rPr>
              <w:t>00.00</w:t>
            </w:r>
          </w:p>
        </w:tc>
        <w:tc>
          <w:tcPr>
            <w:tcW w:w="1860" w:type="dxa"/>
          </w:tcPr>
          <w:p w:rsidR="00A011CF" w:rsidRPr="003A123C" w:rsidRDefault="00A011CF" w:rsidP="00870B70">
            <w:pPr>
              <w:spacing w:after="0" w:line="240" w:lineRule="auto"/>
              <w:jc w:val="right"/>
              <w:rPr>
                <w:rFonts w:ascii="Arial" w:hAnsi="Arial" w:cs="Arial"/>
              </w:rPr>
            </w:pPr>
            <w:r>
              <w:rPr>
                <w:rFonts w:ascii="Arial" w:hAnsi="Arial" w:cs="Arial"/>
              </w:rPr>
              <w:t>6,620.00</w:t>
            </w:r>
          </w:p>
        </w:tc>
        <w:tc>
          <w:tcPr>
            <w:tcW w:w="1535" w:type="dxa"/>
          </w:tcPr>
          <w:p w:rsidR="00A011CF" w:rsidRPr="003A123C" w:rsidRDefault="00A011CF" w:rsidP="00870B70">
            <w:pPr>
              <w:spacing w:after="0" w:line="240" w:lineRule="auto"/>
              <w:jc w:val="right"/>
              <w:rPr>
                <w:rFonts w:ascii="Arial" w:hAnsi="Arial" w:cs="Arial"/>
              </w:rPr>
            </w:pPr>
            <w:r>
              <w:rPr>
                <w:rFonts w:ascii="Arial" w:hAnsi="Arial" w:cs="Arial"/>
              </w:rPr>
              <w:t>2,134,453.00</w:t>
            </w:r>
          </w:p>
        </w:tc>
        <w:tc>
          <w:tcPr>
            <w:tcW w:w="1407" w:type="dxa"/>
          </w:tcPr>
          <w:p w:rsidR="00A011CF" w:rsidRPr="003A123C" w:rsidRDefault="00A011CF" w:rsidP="00870B70">
            <w:pPr>
              <w:spacing w:after="0" w:line="240" w:lineRule="auto"/>
              <w:jc w:val="right"/>
              <w:rPr>
                <w:rFonts w:ascii="Arial" w:hAnsi="Arial" w:cs="Arial"/>
              </w:rPr>
            </w:pPr>
            <w:r>
              <w:rPr>
                <w:rFonts w:ascii="Arial" w:hAnsi="Arial" w:cs="Arial"/>
              </w:rPr>
              <w:t>0%</w:t>
            </w:r>
          </w:p>
        </w:tc>
      </w:tr>
      <w:tr w:rsidR="00A011CF" w:rsidRPr="003A123C" w:rsidTr="00870B70">
        <w:tc>
          <w:tcPr>
            <w:tcW w:w="2361" w:type="dxa"/>
          </w:tcPr>
          <w:p w:rsidR="00A011CF" w:rsidRPr="003A123C" w:rsidRDefault="00A011CF" w:rsidP="00870B70">
            <w:pPr>
              <w:spacing w:after="0" w:line="240" w:lineRule="auto"/>
              <w:jc w:val="both"/>
              <w:rPr>
                <w:rFonts w:ascii="Arial" w:hAnsi="Arial" w:cs="Arial"/>
              </w:rPr>
            </w:pPr>
            <w:proofErr w:type="spellStart"/>
            <w:r>
              <w:rPr>
                <w:rFonts w:ascii="Arial" w:hAnsi="Arial" w:cs="Arial"/>
              </w:rPr>
              <w:t>Proregión</w:t>
            </w:r>
            <w:proofErr w:type="spellEnd"/>
          </w:p>
        </w:tc>
        <w:tc>
          <w:tcPr>
            <w:tcW w:w="1891" w:type="dxa"/>
          </w:tcPr>
          <w:p w:rsidR="00A011CF" w:rsidRPr="003A123C" w:rsidRDefault="00A011CF" w:rsidP="00870B70">
            <w:pPr>
              <w:spacing w:after="0" w:line="240" w:lineRule="auto"/>
              <w:jc w:val="right"/>
              <w:rPr>
                <w:rFonts w:ascii="Arial" w:hAnsi="Arial" w:cs="Arial"/>
              </w:rPr>
            </w:pPr>
            <w:r>
              <w:rPr>
                <w:rFonts w:ascii="Arial" w:hAnsi="Arial" w:cs="Arial"/>
              </w:rPr>
              <w:t>64,318,598.00</w:t>
            </w:r>
          </w:p>
        </w:tc>
        <w:tc>
          <w:tcPr>
            <w:tcW w:w="1860" w:type="dxa"/>
          </w:tcPr>
          <w:p w:rsidR="00A011CF" w:rsidRPr="003A123C" w:rsidRDefault="00A011CF" w:rsidP="00870B70">
            <w:pPr>
              <w:spacing w:after="0" w:line="240" w:lineRule="auto"/>
              <w:jc w:val="right"/>
              <w:rPr>
                <w:rFonts w:ascii="Arial" w:hAnsi="Arial" w:cs="Arial"/>
              </w:rPr>
            </w:pPr>
            <w:r>
              <w:rPr>
                <w:rFonts w:ascii="Arial" w:hAnsi="Arial" w:cs="Arial"/>
              </w:rPr>
              <w:t>20,078,543.00</w:t>
            </w:r>
          </w:p>
        </w:tc>
        <w:tc>
          <w:tcPr>
            <w:tcW w:w="1535" w:type="dxa"/>
          </w:tcPr>
          <w:p w:rsidR="00A011CF" w:rsidRPr="003A123C" w:rsidRDefault="00A011CF" w:rsidP="00870B70">
            <w:pPr>
              <w:spacing w:after="0" w:line="240" w:lineRule="auto"/>
              <w:jc w:val="right"/>
              <w:rPr>
                <w:rFonts w:ascii="Arial" w:hAnsi="Arial" w:cs="Arial"/>
              </w:rPr>
            </w:pPr>
            <w:r>
              <w:rPr>
                <w:rFonts w:ascii="Arial" w:hAnsi="Arial" w:cs="Arial"/>
              </w:rPr>
              <w:t>199,809,997.00</w:t>
            </w:r>
          </w:p>
        </w:tc>
        <w:tc>
          <w:tcPr>
            <w:tcW w:w="1407" w:type="dxa"/>
          </w:tcPr>
          <w:p w:rsidR="00A011CF" w:rsidRPr="003A123C" w:rsidRDefault="00A011CF" w:rsidP="00870B70">
            <w:pPr>
              <w:spacing w:after="0" w:line="240" w:lineRule="auto"/>
              <w:jc w:val="right"/>
              <w:rPr>
                <w:rFonts w:ascii="Arial" w:hAnsi="Arial" w:cs="Arial"/>
              </w:rPr>
            </w:pPr>
            <w:r>
              <w:rPr>
                <w:rFonts w:ascii="Arial" w:hAnsi="Arial" w:cs="Arial"/>
              </w:rPr>
              <w:t>32 %</w:t>
            </w:r>
          </w:p>
        </w:tc>
      </w:tr>
      <w:tr w:rsidR="00A011CF" w:rsidRPr="003A123C" w:rsidTr="00870B70">
        <w:tc>
          <w:tcPr>
            <w:tcW w:w="2361" w:type="dxa"/>
          </w:tcPr>
          <w:p w:rsidR="00A011CF" w:rsidRPr="003A123C" w:rsidRDefault="00A011CF" w:rsidP="00870B70">
            <w:pPr>
              <w:spacing w:after="0" w:line="240" w:lineRule="auto"/>
              <w:jc w:val="both"/>
              <w:rPr>
                <w:rFonts w:ascii="Arial" w:hAnsi="Arial" w:cs="Arial"/>
                <w:b/>
              </w:rPr>
            </w:pPr>
            <w:r w:rsidRPr="003A123C">
              <w:rPr>
                <w:rFonts w:ascii="Arial" w:hAnsi="Arial" w:cs="Arial"/>
                <w:b/>
              </w:rPr>
              <w:t>LIQUIDEZ GORE CAJAMARCA</w:t>
            </w:r>
          </w:p>
        </w:tc>
        <w:tc>
          <w:tcPr>
            <w:tcW w:w="1891" w:type="dxa"/>
          </w:tcPr>
          <w:p w:rsidR="00A011CF" w:rsidRPr="003A123C" w:rsidRDefault="00A011CF" w:rsidP="00870B70">
            <w:pPr>
              <w:spacing w:after="0" w:line="240" w:lineRule="auto"/>
              <w:jc w:val="right"/>
              <w:rPr>
                <w:rFonts w:ascii="Arial" w:hAnsi="Arial" w:cs="Arial"/>
                <w:b/>
              </w:rPr>
            </w:pPr>
            <w:r>
              <w:rPr>
                <w:rFonts w:ascii="Arial" w:hAnsi="Arial" w:cs="Arial"/>
                <w:b/>
              </w:rPr>
              <w:t>101,329,362.00</w:t>
            </w:r>
          </w:p>
        </w:tc>
        <w:tc>
          <w:tcPr>
            <w:tcW w:w="1860" w:type="dxa"/>
          </w:tcPr>
          <w:p w:rsidR="00A011CF" w:rsidRPr="003A123C" w:rsidRDefault="00A011CF" w:rsidP="00870B70">
            <w:pPr>
              <w:spacing w:after="0" w:line="240" w:lineRule="auto"/>
              <w:jc w:val="right"/>
              <w:rPr>
                <w:rFonts w:ascii="Arial" w:hAnsi="Arial" w:cs="Arial"/>
                <w:b/>
              </w:rPr>
            </w:pPr>
            <w:r>
              <w:rPr>
                <w:rFonts w:ascii="Arial" w:hAnsi="Arial" w:cs="Arial"/>
                <w:b/>
              </w:rPr>
              <w:t>114,208,329.00</w:t>
            </w:r>
          </w:p>
        </w:tc>
        <w:tc>
          <w:tcPr>
            <w:tcW w:w="1535" w:type="dxa"/>
          </w:tcPr>
          <w:p w:rsidR="00A011CF" w:rsidRPr="003A123C" w:rsidRDefault="00A011CF" w:rsidP="00870B70">
            <w:pPr>
              <w:spacing w:after="0" w:line="240" w:lineRule="auto"/>
              <w:jc w:val="right"/>
              <w:rPr>
                <w:rFonts w:ascii="Arial" w:hAnsi="Arial" w:cs="Arial"/>
                <w:b/>
              </w:rPr>
            </w:pPr>
            <w:r>
              <w:rPr>
                <w:rFonts w:ascii="Arial" w:hAnsi="Arial" w:cs="Arial"/>
                <w:b/>
              </w:rPr>
              <w:t>193,151,445.00</w:t>
            </w:r>
          </w:p>
        </w:tc>
        <w:tc>
          <w:tcPr>
            <w:tcW w:w="1407" w:type="dxa"/>
          </w:tcPr>
          <w:p w:rsidR="00A011CF" w:rsidRPr="003A123C" w:rsidRDefault="00A011CF" w:rsidP="00870B70">
            <w:pPr>
              <w:spacing w:after="0" w:line="240" w:lineRule="auto"/>
              <w:jc w:val="right"/>
              <w:rPr>
                <w:rFonts w:ascii="Arial" w:hAnsi="Arial" w:cs="Arial"/>
                <w:b/>
              </w:rPr>
            </w:pPr>
            <w:r>
              <w:rPr>
                <w:rFonts w:ascii="Arial" w:hAnsi="Arial" w:cs="Arial"/>
                <w:b/>
              </w:rPr>
              <w:t>31 %</w:t>
            </w:r>
          </w:p>
        </w:tc>
      </w:tr>
    </w:tbl>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hAnsi="Arial" w:cs="Arial"/>
        </w:rPr>
        <w:t xml:space="preserve">A sugerencia del señor Paul </w:t>
      </w:r>
      <w:proofErr w:type="spellStart"/>
      <w:r>
        <w:rPr>
          <w:rFonts w:ascii="Arial" w:hAnsi="Arial" w:cs="Arial"/>
        </w:rPr>
        <w:t>Caiguaray</w:t>
      </w:r>
      <w:proofErr w:type="spellEnd"/>
      <w:r>
        <w:rPr>
          <w:rFonts w:ascii="Arial" w:hAnsi="Arial" w:cs="Arial"/>
        </w:rPr>
        <w:t xml:space="preserve"> P, del MEF, la presentación debe tener el componente comparativo de los financiero con lo ejecutado por cada Gerencia y UE, además de un cuadro general que permita evaluar un ranking por unidades ejecutoras.</w:t>
      </w:r>
    </w:p>
    <w:p w:rsidR="00A011CF" w:rsidRDefault="00A011CF" w:rsidP="00A011CF">
      <w:pPr>
        <w:spacing w:after="0" w:line="240" w:lineRule="auto"/>
        <w:jc w:val="both"/>
        <w:rPr>
          <w:rFonts w:ascii="Arial" w:hAnsi="Arial" w:cs="Arial"/>
        </w:rPr>
      </w:pPr>
    </w:p>
    <w:p w:rsidR="00A011CF" w:rsidRPr="00F13478" w:rsidRDefault="00A011CF" w:rsidP="00A011CF">
      <w:pPr>
        <w:spacing w:after="0" w:line="240" w:lineRule="auto"/>
        <w:jc w:val="both"/>
        <w:rPr>
          <w:rFonts w:ascii="Arial" w:hAnsi="Arial" w:cs="Arial"/>
          <w:b/>
          <w:u w:val="single"/>
        </w:rPr>
      </w:pPr>
      <w:r w:rsidRPr="00F13478">
        <w:rPr>
          <w:rFonts w:ascii="Arial" w:hAnsi="Arial" w:cs="Arial"/>
          <w:b/>
          <w:u w:val="single"/>
        </w:rPr>
        <w:t>2º SEGUIMIENTO DE ACUERDOS Y COMPROMISOS 1</w:t>
      </w:r>
      <w:r>
        <w:rPr>
          <w:rFonts w:ascii="Arial" w:hAnsi="Arial" w:cs="Arial"/>
          <w:b/>
          <w:u w:val="single"/>
        </w:rPr>
        <w:t>8</w:t>
      </w:r>
      <w:r w:rsidRPr="00F13478">
        <w:rPr>
          <w:rFonts w:ascii="Arial" w:hAnsi="Arial" w:cs="Arial"/>
          <w:b/>
          <w:u w:val="single"/>
        </w:rPr>
        <w:t xml:space="preserve">º SESION CRI </w:t>
      </w:r>
    </w:p>
    <w:p w:rsidR="00A011CF" w:rsidRDefault="00A011CF" w:rsidP="00A011CF">
      <w:pPr>
        <w:spacing w:after="0" w:line="240" w:lineRule="auto"/>
        <w:jc w:val="both"/>
        <w:rPr>
          <w:rFonts w:ascii="Arial" w:hAnsi="Arial" w:cs="Arial"/>
          <w:b/>
          <w:color w:val="7F7F7F"/>
          <w:u w:val="single"/>
        </w:rPr>
      </w:pPr>
    </w:p>
    <w:p w:rsidR="00A011CF" w:rsidRDefault="00A011CF" w:rsidP="00A011CF">
      <w:pPr>
        <w:numPr>
          <w:ilvl w:val="0"/>
          <w:numId w:val="1"/>
        </w:numPr>
        <w:spacing w:after="0" w:line="240" w:lineRule="auto"/>
        <w:jc w:val="both"/>
        <w:rPr>
          <w:rFonts w:ascii="Arial" w:eastAsia="Arial Unicode MS" w:hAnsi="Arial" w:cs="Arial"/>
          <w:bCs/>
        </w:rPr>
      </w:pPr>
      <w:r w:rsidRPr="00F73F48">
        <w:rPr>
          <w:rFonts w:ascii="Arial" w:hAnsi="Arial" w:cs="Arial"/>
        </w:rPr>
        <w:t xml:space="preserve">La </w:t>
      </w:r>
      <w:r>
        <w:rPr>
          <w:rFonts w:ascii="Arial" w:hAnsi="Arial" w:cs="Arial"/>
        </w:rPr>
        <w:t xml:space="preserve">DGPI apoyará en coordinaciones con SERNAMP la agilización de revisión y emisión de informes respecto al PIP: </w:t>
      </w:r>
      <w:r w:rsidRPr="00F73F48">
        <w:rPr>
          <w:rFonts w:ascii="Arial" w:eastAsia="Arial Unicode MS" w:hAnsi="Arial" w:cs="Arial"/>
          <w:bCs/>
        </w:rPr>
        <w:t>MEJORAMIENTO DE LA GESTIÓN DEL PARQUE NACIONAL DE CUTERVO Y SU ZONA DE AMORTIGUAMIENTO, PROVINCIA DE CUTERVO, CAJAMARCA</w:t>
      </w:r>
      <w:r>
        <w:rPr>
          <w:rFonts w:ascii="Arial" w:eastAsia="Arial Unicode MS" w:hAnsi="Arial" w:cs="Arial"/>
          <w:bCs/>
        </w:rPr>
        <w:t xml:space="preserve">, se cumplió compromiso pues desde mayo 2013 </w:t>
      </w:r>
    </w:p>
    <w:p w:rsidR="00A011CF" w:rsidRPr="00F73F48" w:rsidRDefault="00A011CF" w:rsidP="00A011CF">
      <w:pPr>
        <w:spacing w:after="0" w:line="240" w:lineRule="auto"/>
        <w:jc w:val="both"/>
        <w:rPr>
          <w:rFonts w:ascii="Arial" w:hAnsi="Arial" w:cs="Arial"/>
        </w:rPr>
      </w:pPr>
    </w:p>
    <w:p w:rsidR="00A011CF" w:rsidRPr="001A6B71" w:rsidRDefault="00A011CF" w:rsidP="00A011CF">
      <w:pPr>
        <w:numPr>
          <w:ilvl w:val="0"/>
          <w:numId w:val="1"/>
        </w:numPr>
        <w:jc w:val="both"/>
        <w:rPr>
          <w:rFonts w:ascii="Arial" w:eastAsia="Arial Unicode MS" w:hAnsi="Arial" w:cs="Arial"/>
          <w:bCs/>
        </w:rPr>
      </w:pPr>
      <w:r>
        <w:rPr>
          <w:rFonts w:ascii="Arial" w:eastAsia="Arial Unicode MS" w:hAnsi="Arial" w:cs="Arial"/>
          <w:bCs/>
        </w:rPr>
        <w:t xml:space="preserve">RECUPERACIÓN DE ECOSISTEMAS DEGRADADOS EN LAS CABECERAS DE CUENCA DEL JEQUETEPEQUE, CAJAMARCA, se debe definir la fecha máxima de entrega del PIP culminado ya que los plazos han excedido el contrato, se ha fijado fecha de entrega para el 06-07-2013. </w:t>
      </w:r>
      <w:r w:rsidRPr="001A6B71">
        <w:rPr>
          <w:rFonts w:ascii="Arial" w:eastAsia="Arial Unicode MS" w:hAnsi="Arial" w:cs="Arial"/>
          <w:bCs/>
        </w:rPr>
        <w:t>Se cumplió PIP con código SNIP 253434, aprobado a nivel de perfil (24-07-2013) y en elaboración de TDR para Factibilidad</w:t>
      </w:r>
      <w:proofErr w:type="gramStart"/>
      <w:r w:rsidRPr="001A6B71">
        <w:rPr>
          <w:rFonts w:ascii="Arial" w:eastAsia="Arial Unicode MS" w:hAnsi="Arial" w:cs="Arial"/>
          <w:bCs/>
        </w:rPr>
        <w:t>.(</w:t>
      </w:r>
      <w:proofErr w:type="gramEnd"/>
      <w:r w:rsidRPr="001A6B71">
        <w:rPr>
          <w:rFonts w:ascii="Arial" w:eastAsia="Arial Unicode MS" w:hAnsi="Arial" w:cs="Arial"/>
          <w:bCs/>
        </w:rPr>
        <w:t xml:space="preserve">MTI: </w:t>
      </w:r>
      <w:r w:rsidRPr="001A6B71">
        <w:rPr>
          <w:rFonts w:ascii="Arial" w:hAnsi="Arial" w:cs="Arial"/>
          <w:color w:val="000000"/>
        </w:rPr>
        <w:t>23,101,881).</w:t>
      </w:r>
    </w:p>
    <w:p w:rsidR="00A011CF" w:rsidRPr="001A6B71" w:rsidRDefault="00A011CF" w:rsidP="00A011CF">
      <w:pPr>
        <w:numPr>
          <w:ilvl w:val="0"/>
          <w:numId w:val="1"/>
        </w:numPr>
        <w:spacing w:after="0" w:line="240" w:lineRule="auto"/>
        <w:jc w:val="both"/>
        <w:rPr>
          <w:rFonts w:ascii="Arial" w:hAnsi="Arial" w:cs="Arial"/>
        </w:rPr>
      </w:pPr>
      <w:r w:rsidRPr="001A6B71">
        <w:rPr>
          <w:rFonts w:ascii="Arial" w:eastAsia="Arial Unicode MS" w:hAnsi="Arial" w:cs="Arial"/>
          <w:bCs/>
        </w:rPr>
        <w:t>PIP 75280 LABORATORIO REGIONAL DE MONITOREO DEL AGUA: Se debe presentar resumen de valorizaciones para determinar el avance real de PIP. No se ha cumplido.</w:t>
      </w:r>
    </w:p>
    <w:p w:rsidR="00A011CF" w:rsidRDefault="00A011CF" w:rsidP="00A011CF">
      <w:pPr>
        <w:spacing w:after="0" w:line="240" w:lineRule="auto"/>
        <w:ind w:left="720"/>
        <w:jc w:val="both"/>
        <w:rPr>
          <w:rFonts w:ascii="Arial" w:hAnsi="Arial" w:cs="Arial"/>
          <w:highlight w:val="yellow"/>
        </w:rPr>
      </w:pPr>
    </w:p>
    <w:p w:rsidR="00A011CF" w:rsidRPr="001A6B71" w:rsidRDefault="00A011CF" w:rsidP="00A011CF">
      <w:pPr>
        <w:numPr>
          <w:ilvl w:val="0"/>
          <w:numId w:val="1"/>
        </w:numPr>
        <w:spacing w:after="0" w:line="240" w:lineRule="auto"/>
        <w:jc w:val="both"/>
        <w:rPr>
          <w:rFonts w:ascii="Arial" w:hAnsi="Arial" w:cs="Arial"/>
        </w:rPr>
      </w:pPr>
      <w:r w:rsidRPr="001A6B71">
        <w:rPr>
          <w:rFonts w:ascii="Arial" w:eastAsia="Arial Unicode MS" w:hAnsi="Arial" w:cs="Arial"/>
          <w:bCs/>
        </w:rPr>
        <w:t xml:space="preserve">Para ajustar el PIP: </w:t>
      </w:r>
      <w:r w:rsidRPr="001A6B71">
        <w:rPr>
          <w:rFonts w:ascii="Arial" w:hAnsi="Arial" w:cs="Arial"/>
        </w:rPr>
        <w:t xml:space="preserve">208949 </w:t>
      </w:r>
      <w:r w:rsidRPr="001A6B71">
        <w:rPr>
          <w:rFonts w:ascii="Arial" w:hAnsi="Arial" w:cs="Arial"/>
          <w:color w:val="000000"/>
        </w:rPr>
        <w:t xml:space="preserve">INSTALACION DE SERV. DE EIE EN CP TRANCA,CRUCE,TOTOR,MONTEG,TABLON,CHARAPE,GUAYABAL,MANCH,B.IHUAM,S.MARTIN,URRAN,UNION,SA.PAJON,ALTAM,ALTO DORADO Y NARANJOS </w:t>
      </w:r>
      <w:r w:rsidRPr="001A6B71">
        <w:rPr>
          <w:rFonts w:ascii="Arial" w:hAnsi="Arial" w:cs="Arial"/>
          <w:color w:val="000000"/>
        </w:rPr>
        <w:lastRenderedPageBreak/>
        <w:t>DIST.CHIR,HUARAN,COIPA,TABAC,S.IGNACIO,NAMBALLE,SJ.LOURDES,PROV.S.IGNACIO-CAJAMARCA, a los CME ANEXO 06 se debe presentar plan de trabajo el 14-06-2013. Se ha avanzado con los trabajos de campo para ajustar el estudio a los CME 06 y se planifica culminar el 01 de Noviembre.</w:t>
      </w:r>
    </w:p>
    <w:p w:rsidR="00A011CF" w:rsidRDefault="00A011CF" w:rsidP="00A011CF">
      <w:pPr>
        <w:spacing w:after="0" w:line="240" w:lineRule="auto"/>
        <w:jc w:val="both"/>
        <w:rPr>
          <w:rFonts w:ascii="Arial" w:hAnsi="Arial" w:cs="Arial"/>
          <w:highlight w:val="yellow"/>
        </w:rPr>
      </w:pPr>
    </w:p>
    <w:p w:rsidR="00A011CF" w:rsidRPr="001A6B71" w:rsidRDefault="00A011CF" w:rsidP="00A011CF">
      <w:pPr>
        <w:numPr>
          <w:ilvl w:val="0"/>
          <w:numId w:val="1"/>
        </w:numPr>
        <w:spacing w:after="0" w:line="240" w:lineRule="auto"/>
        <w:jc w:val="both"/>
        <w:rPr>
          <w:rFonts w:ascii="Arial" w:hAnsi="Arial" w:cs="Arial"/>
        </w:rPr>
      </w:pPr>
      <w:r w:rsidRPr="001A6B71">
        <w:rPr>
          <w:rFonts w:ascii="Arial" w:hAnsi="Arial" w:cs="Arial"/>
        </w:rPr>
        <w:t>Para el PIP: 110534 MEJORAMIENTO DE LA CARRETERA EMP. PE-3N (BAMBAMARCA) - ATOSHAICO - RAMOSCUCHO - LA LIBERTAD DE PALLAN - EMP. PE 8B (CELENDIN), se deben cancelar las valorizaciones pendientes de pago. Se ha cumplido.</w:t>
      </w:r>
    </w:p>
    <w:p w:rsidR="00A011CF" w:rsidRPr="001A6B71" w:rsidRDefault="00A011CF" w:rsidP="00A011CF">
      <w:pPr>
        <w:pStyle w:val="Prrafodelista"/>
        <w:rPr>
          <w:rFonts w:ascii="Arial" w:eastAsia="Arial Unicode MS" w:hAnsi="Arial" w:cs="Arial"/>
          <w:bCs/>
        </w:rPr>
      </w:pPr>
    </w:p>
    <w:p w:rsidR="00A011CF" w:rsidRPr="001A6B71" w:rsidRDefault="00A011CF" w:rsidP="00A011CF">
      <w:pPr>
        <w:numPr>
          <w:ilvl w:val="0"/>
          <w:numId w:val="1"/>
        </w:numPr>
        <w:spacing w:after="0" w:line="240" w:lineRule="auto"/>
        <w:jc w:val="both"/>
        <w:rPr>
          <w:rFonts w:ascii="Arial" w:hAnsi="Arial" w:cs="Arial"/>
        </w:rPr>
      </w:pPr>
      <w:r w:rsidRPr="001A6B71">
        <w:rPr>
          <w:rFonts w:ascii="Arial" w:hAnsi="Arial" w:cs="Arial"/>
        </w:rPr>
        <w:t>Se debe trabajar los informes pendientes a FONIPREL. No se ha cumplido.</w:t>
      </w:r>
    </w:p>
    <w:p w:rsidR="00A011CF" w:rsidRPr="001A6B71" w:rsidRDefault="00A011CF" w:rsidP="00A011CF">
      <w:pPr>
        <w:pStyle w:val="Prrafodelista"/>
        <w:rPr>
          <w:rFonts w:ascii="Arial" w:hAnsi="Arial" w:cs="Arial"/>
        </w:rPr>
      </w:pPr>
    </w:p>
    <w:p w:rsidR="00A011CF" w:rsidRPr="00AF6AE7" w:rsidRDefault="00A011CF" w:rsidP="00A011CF">
      <w:pPr>
        <w:numPr>
          <w:ilvl w:val="0"/>
          <w:numId w:val="1"/>
        </w:numPr>
        <w:spacing w:after="0" w:line="240" w:lineRule="auto"/>
        <w:jc w:val="both"/>
        <w:rPr>
          <w:rFonts w:ascii="Arial" w:hAnsi="Arial" w:cs="Arial"/>
        </w:rPr>
      </w:pPr>
      <w:r w:rsidRPr="001A6B71">
        <w:rPr>
          <w:rFonts w:ascii="Arial" w:hAnsi="Arial" w:cs="Arial"/>
        </w:rPr>
        <w:t>Todas las Unidades Ejecutoras deben trabajar su calendario de compromisos mensuales, transparentando su margen de ejecutabilidad de proyectos. No se ha cumplido.</w:t>
      </w:r>
    </w:p>
    <w:p w:rsidR="00A011CF" w:rsidRPr="00813FB5" w:rsidRDefault="00A011CF" w:rsidP="00A011CF">
      <w:pPr>
        <w:pStyle w:val="Prrafodelista"/>
        <w:ind w:left="0"/>
        <w:jc w:val="both"/>
        <w:rPr>
          <w:rFonts w:ascii="Arial" w:eastAsia="Arial Unicode MS" w:hAnsi="Arial" w:cs="Arial"/>
          <w:b/>
          <w:bCs/>
          <w:sz w:val="22"/>
          <w:szCs w:val="22"/>
        </w:rPr>
      </w:pPr>
    </w:p>
    <w:p w:rsidR="00A011CF" w:rsidRDefault="00A011CF" w:rsidP="00A011CF">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II</w:t>
      </w:r>
      <w:r>
        <w:rPr>
          <w:rFonts w:ascii="Arial" w:eastAsia="Arial Unicode MS" w:hAnsi="Arial" w:cs="Arial"/>
          <w:b/>
          <w:bCs/>
          <w:sz w:val="22"/>
          <w:szCs w:val="22"/>
        </w:rPr>
        <w:t>I</w:t>
      </w:r>
      <w:r w:rsidRPr="00813FB5">
        <w:rPr>
          <w:rFonts w:ascii="Arial" w:eastAsia="Arial Unicode MS" w:hAnsi="Arial" w:cs="Arial"/>
          <w:b/>
          <w:bCs/>
          <w:sz w:val="22"/>
          <w:szCs w:val="22"/>
        </w:rPr>
        <w:t>.</w:t>
      </w:r>
      <w:r w:rsidRPr="00813FB5">
        <w:rPr>
          <w:rFonts w:ascii="Arial" w:eastAsia="Arial Unicode MS" w:hAnsi="Arial" w:cs="Arial"/>
          <w:b/>
          <w:bCs/>
          <w:sz w:val="22"/>
          <w:szCs w:val="22"/>
        </w:rPr>
        <w:tab/>
        <w:t xml:space="preserve">SEGUIMIENTO A LA CARTERA.- </w:t>
      </w:r>
    </w:p>
    <w:p w:rsidR="00A011CF" w:rsidRPr="001A6B71" w:rsidRDefault="00A011CF" w:rsidP="00A011CF">
      <w:pPr>
        <w:pStyle w:val="Prrafodelista"/>
        <w:ind w:left="0"/>
        <w:jc w:val="both"/>
        <w:rPr>
          <w:rFonts w:ascii="Arial" w:eastAsia="Arial Unicode MS" w:hAnsi="Arial" w:cs="Arial"/>
          <w:b/>
          <w:bCs/>
          <w:sz w:val="22"/>
          <w:szCs w:val="22"/>
        </w:rPr>
      </w:pPr>
    </w:p>
    <w:p w:rsidR="00A011CF" w:rsidRPr="00AF6AE7" w:rsidRDefault="00A011CF" w:rsidP="00A011CF">
      <w:pPr>
        <w:spacing w:after="0" w:line="240" w:lineRule="auto"/>
        <w:jc w:val="both"/>
        <w:rPr>
          <w:rFonts w:ascii="Arial" w:hAnsi="Arial" w:cs="Arial"/>
          <w:b/>
        </w:rPr>
      </w:pPr>
      <w:r w:rsidRPr="001A6B71">
        <w:rPr>
          <w:rFonts w:ascii="Arial" w:eastAsia="Arial Unicode MS" w:hAnsi="Arial" w:cs="Arial"/>
          <w:b/>
          <w:bCs/>
        </w:rPr>
        <w:tab/>
      </w:r>
      <w:r w:rsidRPr="00AF6AE7">
        <w:rPr>
          <w:rFonts w:ascii="Arial" w:hAnsi="Arial" w:cs="Arial"/>
          <w:b/>
        </w:rPr>
        <w:t>Cartera CRI.</w:t>
      </w:r>
    </w:p>
    <w:p w:rsidR="00A011CF" w:rsidRPr="00AF6AE7" w:rsidRDefault="00A011CF" w:rsidP="00A011CF">
      <w:pPr>
        <w:spacing w:after="0" w:line="240" w:lineRule="auto"/>
        <w:jc w:val="both"/>
        <w:rPr>
          <w:rFonts w:ascii="Arial" w:hAnsi="Arial" w:cs="Arial"/>
          <w:b/>
        </w:rPr>
      </w:pPr>
      <w:r w:rsidRPr="00AF6AE7">
        <w:rPr>
          <w:rFonts w:ascii="Arial" w:hAnsi="Arial" w:cs="Arial"/>
          <w:b/>
        </w:rPr>
        <w:t>PRE INVERSION.</w:t>
      </w:r>
    </w:p>
    <w:p w:rsidR="00A011CF" w:rsidRDefault="00A011CF" w:rsidP="00A011CF">
      <w:pPr>
        <w:spacing w:after="0" w:line="240" w:lineRule="auto"/>
        <w:jc w:val="both"/>
        <w:rPr>
          <w:rFonts w:ascii="Arial" w:hAnsi="Arial" w:cs="Arial"/>
          <w:b/>
          <w:color w:val="C00000"/>
          <w:u w:val="single"/>
        </w:rPr>
      </w:pPr>
    </w:p>
    <w:p w:rsidR="00A011CF" w:rsidRDefault="00A011CF" w:rsidP="00A011CF">
      <w:pPr>
        <w:spacing w:after="0" w:line="240" w:lineRule="auto"/>
        <w:jc w:val="both"/>
        <w:rPr>
          <w:rFonts w:ascii="Arial" w:hAnsi="Arial" w:cs="Arial"/>
        </w:rPr>
      </w:pPr>
      <w:r>
        <w:rPr>
          <w:rFonts w:ascii="Arial" w:hAnsi="Arial" w:cs="Arial"/>
          <w:b/>
          <w:u w:val="single"/>
        </w:rPr>
        <w:t xml:space="preserve">3.1. </w:t>
      </w:r>
      <w:r w:rsidRPr="001A6B71">
        <w:rPr>
          <w:rFonts w:ascii="Arial" w:hAnsi="Arial" w:cs="Arial"/>
          <w:b/>
          <w:u w:val="single"/>
        </w:rPr>
        <w:t xml:space="preserve">UF </w:t>
      </w:r>
      <w:proofErr w:type="spellStart"/>
      <w:r w:rsidRPr="001A6B71">
        <w:rPr>
          <w:rFonts w:ascii="Arial" w:hAnsi="Arial" w:cs="Arial"/>
          <w:b/>
          <w:u w:val="single"/>
        </w:rPr>
        <w:t>Dº</w:t>
      </w:r>
      <w:proofErr w:type="spellEnd"/>
      <w:r w:rsidRPr="001A6B71">
        <w:rPr>
          <w:rFonts w:ascii="Arial" w:hAnsi="Arial" w:cs="Arial"/>
          <w:b/>
          <w:u w:val="single"/>
        </w:rPr>
        <w:t xml:space="preserve"> Económico</w:t>
      </w:r>
      <w:r w:rsidRPr="001A6B71">
        <w:rPr>
          <w:rFonts w:ascii="Arial" w:hAnsi="Arial" w:cs="Arial"/>
        </w:rPr>
        <w:t xml:space="preserve"> </w:t>
      </w:r>
    </w:p>
    <w:p w:rsidR="00A011CF" w:rsidRDefault="00A011CF" w:rsidP="00A011CF">
      <w:pPr>
        <w:spacing w:after="0" w:line="240" w:lineRule="auto"/>
        <w:jc w:val="both"/>
        <w:rPr>
          <w:rFonts w:ascii="Arial" w:hAnsi="Arial" w:cs="Arial"/>
        </w:rPr>
      </w:pPr>
    </w:p>
    <w:p w:rsidR="00A011CF" w:rsidRPr="001A6B71" w:rsidRDefault="00A011CF" w:rsidP="00A011CF">
      <w:pPr>
        <w:spacing w:after="0" w:line="240" w:lineRule="auto"/>
        <w:jc w:val="both"/>
        <w:rPr>
          <w:rFonts w:ascii="Arial" w:hAnsi="Arial" w:cs="Arial"/>
          <w:b/>
          <w:i/>
        </w:rPr>
      </w:pPr>
      <w:r>
        <w:rPr>
          <w:rFonts w:ascii="Arial" w:hAnsi="Arial" w:cs="Arial"/>
          <w:b/>
        </w:rPr>
        <w:t xml:space="preserve">Estudio </w:t>
      </w:r>
      <w:proofErr w:type="spellStart"/>
      <w:r>
        <w:rPr>
          <w:rFonts w:ascii="Arial" w:hAnsi="Arial" w:cs="Arial"/>
          <w:b/>
        </w:rPr>
        <w:t>Yamakey</w:t>
      </w:r>
      <w:proofErr w:type="spellEnd"/>
      <w:r>
        <w:rPr>
          <w:rFonts w:ascii="Arial" w:hAnsi="Arial" w:cs="Arial"/>
        </w:rPr>
        <w:t>; Se está trabajando la formulación del PIP en base a respuesta DGPI, interviniendo sólo en el tramo de jurisdicción administrativa del GORE, se pretendió contratar especialista en puentes para el diseño de uno de los componentes de la vía sin embargo no fue factible, el trabajo se ha asumido en planta y se había establecido en el 18º CRI el 30 de julio como fecha de entrega del estudio, el MTI aproximado es de S/ 9</w:t>
      </w:r>
      <w:proofErr w:type="gramStart"/>
      <w:r>
        <w:rPr>
          <w:rFonts w:ascii="Arial" w:hAnsi="Arial" w:cs="Arial"/>
        </w:rPr>
        <w:t>,500,000</w:t>
      </w:r>
      <w:proofErr w:type="gramEnd"/>
      <w:r>
        <w:rPr>
          <w:rFonts w:ascii="Arial" w:hAnsi="Arial" w:cs="Arial"/>
        </w:rPr>
        <w:t xml:space="preserve">. Ya se ha terminado el diseño del puente y para en éste CRI se establece </w:t>
      </w:r>
      <w:r w:rsidRPr="001A6B71">
        <w:rPr>
          <w:rFonts w:ascii="Arial" w:hAnsi="Arial" w:cs="Arial"/>
          <w:b/>
          <w:i/>
        </w:rPr>
        <w:t>el 02 de setiembre como fecha de actualizaciones en el Banco de Proyectos.</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hAnsi="Arial" w:cs="Arial"/>
          <w:b/>
        </w:rPr>
        <w:t xml:space="preserve">Programa Regional de Riego: </w:t>
      </w:r>
      <w:r>
        <w:rPr>
          <w:rFonts w:ascii="Arial" w:hAnsi="Arial" w:cs="Arial"/>
        </w:rPr>
        <w:t xml:space="preserve">TDR aprobados para su formulación, el presupuesto estaba considerado en el PAC 2013. A la fecha no se cuenta con recursos financieros en la UF para contratar el estudio. </w:t>
      </w:r>
    </w:p>
    <w:p w:rsidR="00A011CF" w:rsidRPr="001A6B71" w:rsidRDefault="00A011CF" w:rsidP="00A011CF">
      <w:pPr>
        <w:spacing w:after="0" w:line="240" w:lineRule="auto"/>
        <w:jc w:val="both"/>
        <w:rPr>
          <w:rFonts w:ascii="Arial" w:hAnsi="Arial" w:cs="Arial"/>
          <w:b/>
          <w:i/>
        </w:rPr>
      </w:pPr>
      <w:r w:rsidRPr="001A6B71">
        <w:rPr>
          <w:rFonts w:ascii="Arial" w:hAnsi="Arial" w:cs="Arial"/>
          <w:b/>
          <w:i/>
        </w:rPr>
        <w:t>Acuerdo: Trabajar Mejora de TDR y seguir los procedimientos del PROGRAMA MI RIEGO para solicitar financiamiento del perfil del PROGRAMA.</w:t>
      </w:r>
    </w:p>
    <w:p w:rsidR="00A011CF" w:rsidRPr="001A6B71" w:rsidRDefault="00A011CF" w:rsidP="00A011CF">
      <w:pPr>
        <w:spacing w:after="0" w:line="240" w:lineRule="auto"/>
        <w:jc w:val="both"/>
        <w:rPr>
          <w:rFonts w:ascii="Arial" w:hAnsi="Arial" w:cs="Arial"/>
          <w:b/>
        </w:rPr>
      </w:pPr>
    </w:p>
    <w:p w:rsidR="00A011CF" w:rsidRDefault="00A011CF" w:rsidP="00A011CF">
      <w:pPr>
        <w:spacing w:after="0" w:line="240" w:lineRule="auto"/>
        <w:jc w:val="both"/>
        <w:rPr>
          <w:rFonts w:ascii="Arial" w:hAnsi="Arial" w:cs="Arial"/>
          <w:b/>
        </w:rPr>
      </w:pPr>
    </w:p>
    <w:p w:rsidR="00A011CF" w:rsidRPr="001A6B71" w:rsidRDefault="00A011CF" w:rsidP="00A011CF">
      <w:pPr>
        <w:spacing w:after="0" w:line="240" w:lineRule="auto"/>
        <w:jc w:val="both"/>
        <w:rPr>
          <w:rFonts w:ascii="Arial" w:hAnsi="Arial" w:cs="Arial"/>
          <w:i/>
        </w:rPr>
      </w:pPr>
      <w:r>
        <w:rPr>
          <w:rFonts w:ascii="Arial" w:hAnsi="Arial" w:cs="Arial"/>
          <w:b/>
        </w:rPr>
        <w:t xml:space="preserve">78579 CONSTRUCCION DE SISTEMA DE IRRIGACION CHOTA: </w:t>
      </w:r>
      <w:r>
        <w:rPr>
          <w:rFonts w:ascii="Arial" w:hAnsi="Arial" w:cs="Arial"/>
        </w:rPr>
        <w:t xml:space="preserve">Para la emisión de disponibilidad de recurso hídrico a emitir por la </w:t>
      </w:r>
      <w:proofErr w:type="gramStart"/>
      <w:r>
        <w:rPr>
          <w:rFonts w:ascii="Arial" w:hAnsi="Arial" w:cs="Arial"/>
        </w:rPr>
        <w:t xml:space="preserve">ANA </w:t>
      </w:r>
      <w:r w:rsidRPr="001A6B71">
        <w:rPr>
          <w:rFonts w:ascii="Arial" w:hAnsi="Arial" w:cs="Arial"/>
        </w:rPr>
        <w:t>,</w:t>
      </w:r>
      <w:proofErr w:type="gramEnd"/>
      <w:r w:rsidRPr="001A6B71">
        <w:rPr>
          <w:rFonts w:ascii="Arial" w:hAnsi="Arial" w:cs="Arial"/>
        </w:rPr>
        <w:t xml:space="preserve"> </w:t>
      </w:r>
      <w:r w:rsidRPr="001A6B71">
        <w:rPr>
          <w:rFonts w:ascii="Arial" w:hAnsi="Arial" w:cs="Arial"/>
          <w:i/>
        </w:rPr>
        <w:t>se solicita a la DGPI interceder por el GORE CAJAMARCA con el Ministro de Agricultura.</w:t>
      </w:r>
    </w:p>
    <w:p w:rsidR="00A011CF" w:rsidRPr="001A6B71" w:rsidRDefault="00A011CF" w:rsidP="00A011CF">
      <w:pPr>
        <w:spacing w:after="0" w:line="240" w:lineRule="auto"/>
        <w:jc w:val="both"/>
        <w:rPr>
          <w:rFonts w:ascii="Arial" w:hAnsi="Arial" w:cs="Arial"/>
          <w:b/>
          <w:i/>
        </w:rPr>
      </w:pPr>
      <w:r w:rsidRPr="001A6B71">
        <w:rPr>
          <w:rFonts w:ascii="Arial" w:hAnsi="Arial" w:cs="Arial"/>
          <w:b/>
          <w:i/>
        </w:rPr>
        <w:t>Acuerdo: Una vez viable la factibilidad se seguirán  los procedimientos del PROGRAMA MI RIEGO para solicitar financiamiento de la Fase de Inversión.</w:t>
      </w:r>
    </w:p>
    <w:p w:rsidR="00A011CF" w:rsidRPr="001A6B71" w:rsidRDefault="00A011CF" w:rsidP="00A011CF">
      <w:pPr>
        <w:spacing w:after="0" w:line="240" w:lineRule="auto"/>
        <w:jc w:val="both"/>
        <w:rPr>
          <w:rFonts w:ascii="Arial" w:hAnsi="Arial" w:cs="Arial"/>
          <w:b/>
          <w:i/>
        </w:rPr>
      </w:pP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hAnsi="Arial" w:cs="Arial"/>
          <w:b/>
        </w:rPr>
        <w:t xml:space="preserve">78557: CONSTRUCCION DE SISTEMA DE IRRIGACION COCHABAMBA: </w:t>
      </w:r>
      <w:r>
        <w:rPr>
          <w:rFonts w:ascii="Arial" w:hAnsi="Arial" w:cs="Arial"/>
        </w:rPr>
        <w:t xml:space="preserve">En las visitas de campo efectuadas se ha evidenciado la carencia de recurso hídrico de la fuente considerada en el perfil aprobado y de la que se está trabajando en la factibilidad, en ese sentido se ha determinado en el CRI, se gestione de manera urgente un convenio tripartito entre ANA, POT y GR Cajamarca para realizar un estudio hidrológico integral de </w:t>
      </w:r>
      <w:r>
        <w:rPr>
          <w:rFonts w:ascii="Arial" w:hAnsi="Arial" w:cs="Arial"/>
        </w:rPr>
        <w:lastRenderedPageBreak/>
        <w:t>las Cuencas involucradas con Irrigación Chota, Cochabamba, y se analice con el área legal del GR Cajamarca  la posibilidad de paralización del contrato para la elaboración del estudio de factibilidad contratado (Con contrapartida FONIPREL) hasta el resultado de este estudio que permita analizar nuevas fuentes de captación para el PIP Cochabamba.(consideraciones del 12 CRI).  En el 14 CRI se continua con la formulación del estudio la OPI ha observado los avances del mismo. En el 18 CRI se pide a supervisión emita informe de todos los actuados y se determine con legal y la UE la continuidad o no del estudio informando de todo a FONIPREL</w:t>
      </w:r>
      <w:r w:rsidRPr="001A6B71">
        <w:rPr>
          <w:rFonts w:ascii="Arial" w:hAnsi="Arial" w:cs="Arial"/>
        </w:rPr>
        <w:t xml:space="preserve">. </w:t>
      </w:r>
      <w:r w:rsidRPr="001A6B71">
        <w:rPr>
          <w:rFonts w:ascii="Arial" w:hAnsi="Arial" w:cs="Arial"/>
          <w:b/>
        </w:rPr>
        <w:t>En el 19º CRI se informa la decisión de continuar con el estudio en tanto se logre la actualización de la reserva hídrica por parte del ANA</w:t>
      </w:r>
      <w:r w:rsidRPr="001A6B71">
        <w:rPr>
          <w:rFonts w:ascii="Arial" w:hAnsi="Arial" w:cs="Arial"/>
        </w:rPr>
        <w:t>.</w:t>
      </w:r>
      <w:r>
        <w:rPr>
          <w:rFonts w:ascii="Arial" w:hAnsi="Arial" w:cs="Arial"/>
        </w:rPr>
        <w:t>, Fines de Setiembre se presentará informes a FONIPREL.</w:t>
      </w:r>
    </w:p>
    <w:p w:rsidR="00A011CF" w:rsidRDefault="00A011CF" w:rsidP="00A011CF">
      <w:pPr>
        <w:spacing w:after="0" w:line="240" w:lineRule="auto"/>
        <w:jc w:val="both"/>
        <w:rPr>
          <w:rFonts w:ascii="Arial" w:hAnsi="Arial" w:cs="Arial"/>
        </w:rPr>
      </w:pPr>
    </w:p>
    <w:p w:rsidR="00A011CF" w:rsidRPr="001A6B71" w:rsidRDefault="00A011CF" w:rsidP="00A011CF">
      <w:pPr>
        <w:spacing w:after="0" w:line="240" w:lineRule="auto"/>
        <w:jc w:val="both"/>
        <w:rPr>
          <w:rFonts w:ascii="Arial" w:hAnsi="Arial" w:cs="Arial"/>
          <w:b/>
          <w:u w:val="single"/>
        </w:rPr>
      </w:pPr>
      <w:r>
        <w:rPr>
          <w:rFonts w:ascii="Arial" w:hAnsi="Arial" w:cs="Arial"/>
          <w:b/>
          <w:u w:val="single"/>
        </w:rPr>
        <w:t xml:space="preserve">3.2. </w:t>
      </w:r>
      <w:r w:rsidRPr="001A6B71">
        <w:rPr>
          <w:rFonts w:ascii="Arial" w:hAnsi="Arial" w:cs="Arial"/>
          <w:b/>
          <w:u w:val="single"/>
        </w:rPr>
        <w:t xml:space="preserve">UF </w:t>
      </w:r>
      <w:proofErr w:type="spellStart"/>
      <w:r w:rsidRPr="001A6B71">
        <w:rPr>
          <w:rFonts w:ascii="Arial" w:hAnsi="Arial" w:cs="Arial"/>
          <w:b/>
          <w:u w:val="single"/>
        </w:rPr>
        <w:t>Dº</w:t>
      </w:r>
      <w:proofErr w:type="spellEnd"/>
      <w:r w:rsidRPr="001A6B71">
        <w:rPr>
          <w:rFonts w:ascii="Arial" w:hAnsi="Arial" w:cs="Arial"/>
          <w:b/>
          <w:u w:val="single"/>
        </w:rPr>
        <w:t xml:space="preserve"> Social:</w:t>
      </w:r>
    </w:p>
    <w:p w:rsidR="00A011CF" w:rsidRDefault="00A011CF" w:rsidP="00A011CF">
      <w:pPr>
        <w:spacing w:after="0" w:line="240" w:lineRule="auto"/>
        <w:jc w:val="both"/>
        <w:rPr>
          <w:rFonts w:ascii="Arial" w:hAnsi="Arial" w:cs="Arial"/>
        </w:rPr>
      </w:pPr>
      <w:r>
        <w:rPr>
          <w:rFonts w:ascii="Arial" w:hAnsi="Arial" w:cs="Arial"/>
          <w:b/>
        </w:rPr>
        <w:t xml:space="preserve">PIP 24884 MEJORAMIENTO DE LOS SERVICIOS DE SALUD DE LA MICRORED Morro Solar, Jaén- Región </w:t>
      </w:r>
      <w:proofErr w:type="gramStart"/>
      <w:r>
        <w:rPr>
          <w:rFonts w:ascii="Arial" w:hAnsi="Arial" w:cs="Arial"/>
          <w:b/>
        </w:rPr>
        <w:t>Cajamarca :</w:t>
      </w:r>
      <w:proofErr w:type="gramEnd"/>
      <w:r>
        <w:rPr>
          <w:rFonts w:ascii="Arial" w:hAnsi="Arial" w:cs="Arial"/>
          <w:b/>
        </w:rPr>
        <w:t xml:space="preserve"> </w:t>
      </w:r>
      <w:r>
        <w:rPr>
          <w:rFonts w:ascii="Arial" w:hAnsi="Arial" w:cs="Arial"/>
        </w:rPr>
        <w:t xml:space="preserve">Estado del PIP Evaluación – OPI. Ingresó a OPI el 11-07-2013, </w:t>
      </w:r>
      <w:r w:rsidRPr="00AF6AE7">
        <w:rPr>
          <w:rFonts w:ascii="Arial" w:hAnsi="Arial" w:cs="Arial"/>
          <w:b/>
        </w:rPr>
        <w:t>fue revisado por Econ. San</w:t>
      </w:r>
      <w:r>
        <w:rPr>
          <w:rFonts w:ascii="Arial" w:hAnsi="Arial" w:cs="Arial"/>
          <w:b/>
        </w:rPr>
        <w:t xml:space="preserve">dra </w:t>
      </w:r>
      <w:proofErr w:type="spellStart"/>
      <w:r>
        <w:rPr>
          <w:rFonts w:ascii="Arial" w:hAnsi="Arial" w:cs="Arial"/>
          <w:b/>
        </w:rPr>
        <w:t>Serván</w:t>
      </w:r>
      <w:proofErr w:type="spellEnd"/>
      <w:r>
        <w:rPr>
          <w:rFonts w:ascii="Arial" w:hAnsi="Arial" w:cs="Arial"/>
          <w:b/>
        </w:rPr>
        <w:t xml:space="preserve"> del MEF y se coordinó</w:t>
      </w:r>
      <w:r w:rsidRPr="00AF6AE7">
        <w:rPr>
          <w:rFonts w:ascii="Arial" w:hAnsi="Arial" w:cs="Arial"/>
          <w:b/>
        </w:rPr>
        <w:t xml:space="preserve"> con el consultor para que levante las observaciones.</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hAnsi="Arial" w:cs="Arial"/>
          <w:b/>
        </w:rPr>
        <w:t xml:space="preserve">PIP Mejoramiento del Crecimiento y Desarrollo de los Niños y Niñas desde la Gestación hasta los 05 Años de Edad en la Prov. Chota en la Región Cajamarca: </w:t>
      </w:r>
      <w:r>
        <w:rPr>
          <w:rFonts w:ascii="Arial" w:hAnsi="Arial" w:cs="Arial"/>
        </w:rPr>
        <w:t>Ya se ingresó actualizaciones en el Banco de Proyectos y al 15 de Setiembre se espera emisión de informe de evaluación.</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hAnsi="Arial" w:cs="Arial"/>
          <w:b/>
        </w:rPr>
        <w:t xml:space="preserve">IE Celendín: </w:t>
      </w:r>
      <w:r>
        <w:rPr>
          <w:rFonts w:ascii="Arial" w:hAnsi="Arial" w:cs="Arial"/>
        </w:rPr>
        <w:t>No se ha iniciado la elaboración del estudio. Se ha logrado financiamiento por parte de ALAC y está por iniciarse  proceso de selección privado. TDR aprobados por OPI. El 16-08-2013 se estaría reuniendo UF y OPI con ALAC para finalizar coordinaciones del proceso de selección. También se considera que de los saldos que queden para contratar los estudios a financiar con ALAC se debe pensar en la contratación de la SUPERVISION de los mismos.</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eastAsia="Arial Unicode MS" w:hAnsi="Arial" w:cs="Arial"/>
          <w:b/>
          <w:bCs/>
        </w:rPr>
        <w:t xml:space="preserve">PIP: </w:t>
      </w:r>
      <w:r>
        <w:rPr>
          <w:rFonts w:ascii="Arial" w:hAnsi="Arial" w:cs="Arial"/>
          <w:b/>
        </w:rPr>
        <w:t xml:space="preserve">208949 </w:t>
      </w:r>
      <w:r>
        <w:rPr>
          <w:rFonts w:ascii="Arial" w:hAnsi="Arial" w:cs="Arial"/>
          <w:b/>
          <w:color w:val="000000"/>
        </w:rPr>
        <w:t>INSTALACION DE SERV. DE EIE EN CP TRANCA,CRUCE,TOTOR,MONTEG,TABLON,CHARAPE,GUAYABAL,MANCH,B.IHUAM,S.MARTIN,URRAN,UNION,SA.PAJON,ALTAM,ALTO DORADO Y NARANJOS DIST.CHIR,HUARAN,COIPA,TABAC,S.IGNACIO,NAMBALLE,SJ.LOURDES,PROV.S.IGNACIO-CAJAMARCA</w:t>
      </w:r>
      <w:r>
        <w:rPr>
          <w:rFonts w:ascii="Arial" w:hAnsi="Arial" w:cs="Arial"/>
          <w:b/>
        </w:rPr>
        <w:t xml:space="preserve">: </w:t>
      </w:r>
      <w:r w:rsidRPr="00AF6AE7">
        <w:rPr>
          <w:rFonts w:ascii="Arial" w:hAnsi="Arial" w:cs="Arial"/>
        </w:rPr>
        <w:t>Se han iniciado trabajos de campo y se espera culminar los ajustes del PIP a los CME el 01-11-2013..</w:t>
      </w:r>
    </w:p>
    <w:p w:rsidR="00A011CF" w:rsidRDefault="00A011CF" w:rsidP="00A011CF">
      <w:pPr>
        <w:spacing w:after="0" w:line="240" w:lineRule="auto"/>
        <w:jc w:val="both"/>
        <w:rPr>
          <w:rFonts w:ascii="Arial" w:hAnsi="Arial" w:cs="Arial"/>
        </w:rPr>
      </w:pPr>
    </w:p>
    <w:p w:rsidR="00A011CF" w:rsidRPr="006220D7" w:rsidRDefault="00A011CF" w:rsidP="00A011CF">
      <w:pPr>
        <w:spacing w:after="0" w:line="240" w:lineRule="auto"/>
        <w:jc w:val="both"/>
        <w:rPr>
          <w:rFonts w:ascii="Arial" w:hAnsi="Arial" w:cs="Arial"/>
          <w:b/>
        </w:rPr>
      </w:pPr>
      <w:r w:rsidRPr="006220D7">
        <w:rPr>
          <w:rFonts w:ascii="Arial" w:hAnsi="Arial" w:cs="Arial"/>
          <w:b/>
        </w:rPr>
        <w:t>RENAMA</w:t>
      </w:r>
    </w:p>
    <w:p w:rsidR="00A011CF" w:rsidRDefault="00A011CF" w:rsidP="00A011CF">
      <w:pPr>
        <w:spacing w:after="0" w:line="240" w:lineRule="auto"/>
        <w:jc w:val="both"/>
        <w:rPr>
          <w:rFonts w:ascii="Arial" w:hAnsi="Arial" w:cs="Arial"/>
        </w:rPr>
      </w:pPr>
      <w:r>
        <w:rPr>
          <w:rFonts w:ascii="Arial" w:hAnsi="Arial" w:cs="Arial"/>
          <w:b/>
        </w:rPr>
        <w:t>SENAMHI:</w:t>
      </w:r>
      <w:r>
        <w:rPr>
          <w:rFonts w:ascii="Arial" w:hAnsi="Arial" w:cs="Arial"/>
        </w:rPr>
        <w:t xml:space="preserve"> En trabajo de campo, el plazo contractual ya ha culminado, se está apoyando desde RENAMA la elaboración del estudio. </w:t>
      </w:r>
      <w:r w:rsidRPr="00AF6AE7">
        <w:rPr>
          <w:rFonts w:ascii="Arial" w:hAnsi="Arial" w:cs="Arial"/>
        </w:rPr>
        <w:t>El 19-08-2013 debe tenerse ingresado a la UF la presentación completa del estudio por parte de la UF. El viernes 23 de agosto se estaría registrando en el BP. OPI recomienda hacer las actualizaciones en el código SNIP 76812.</w:t>
      </w:r>
    </w:p>
    <w:p w:rsidR="00A011CF" w:rsidRDefault="00A011CF" w:rsidP="00A011CF">
      <w:pPr>
        <w:spacing w:after="0" w:line="240" w:lineRule="auto"/>
        <w:jc w:val="both"/>
        <w:rPr>
          <w:rFonts w:ascii="Arial" w:hAnsi="Arial" w:cs="Arial"/>
        </w:rPr>
      </w:pPr>
    </w:p>
    <w:p w:rsidR="00A011CF" w:rsidRDefault="00A011CF" w:rsidP="00A011CF">
      <w:pPr>
        <w:jc w:val="both"/>
        <w:rPr>
          <w:rFonts w:ascii="Arial" w:eastAsia="Arial Unicode MS" w:hAnsi="Arial" w:cs="Arial"/>
          <w:bCs/>
          <w:u w:val="single"/>
        </w:rPr>
      </w:pPr>
      <w:r>
        <w:rPr>
          <w:rFonts w:ascii="Arial" w:eastAsia="Arial Unicode MS" w:hAnsi="Arial" w:cs="Arial"/>
          <w:b/>
          <w:bCs/>
        </w:rPr>
        <w:t>RECUPERACIÓN DE ECOSISTEMAS DEGRADADOS EN LAS CABECERAS DE CUENCA DEL JEQUETEPEQUE, CAJAMARCA</w:t>
      </w:r>
      <w:r>
        <w:rPr>
          <w:rFonts w:ascii="Arial" w:eastAsia="Arial Unicode MS" w:hAnsi="Arial" w:cs="Arial"/>
          <w:bCs/>
        </w:rPr>
        <w:t xml:space="preserve">, El estudio se encuentra aprobado a nivel de perfil por la OPI-GORECAJ con fecha 31/07/2013. Se está elaborarán los </w:t>
      </w:r>
      <w:proofErr w:type="spellStart"/>
      <w:r w:rsidRPr="00AF6AE7">
        <w:rPr>
          <w:rFonts w:ascii="Arial" w:eastAsia="Arial Unicode MS" w:hAnsi="Arial" w:cs="Arial"/>
          <w:bCs/>
        </w:rPr>
        <w:t>TDRs</w:t>
      </w:r>
      <w:proofErr w:type="spellEnd"/>
      <w:r w:rsidRPr="00AF6AE7">
        <w:rPr>
          <w:rFonts w:ascii="Arial" w:eastAsia="Arial Unicode MS" w:hAnsi="Arial" w:cs="Arial"/>
          <w:bCs/>
        </w:rPr>
        <w:t xml:space="preserve"> para la elaboración del PIP, a nivel de factibilidad los que se tendrán listos para el miércoles 21 de Agosto.</w:t>
      </w:r>
      <w:r w:rsidRPr="00AF6AE7">
        <w:rPr>
          <w:rFonts w:ascii="Arial" w:eastAsia="Arial Unicode MS" w:hAnsi="Arial" w:cs="Arial"/>
          <w:bCs/>
          <w:u w:val="single"/>
        </w:rPr>
        <w:t xml:space="preserve"> MTI: 23</w:t>
      </w:r>
      <w:proofErr w:type="gramStart"/>
      <w:r w:rsidRPr="00AF6AE7">
        <w:rPr>
          <w:rFonts w:ascii="Arial" w:eastAsia="Arial Unicode MS" w:hAnsi="Arial" w:cs="Arial"/>
          <w:bCs/>
          <w:u w:val="single"/>
        </w:rPr>
        <w:t>,101,881.00</w:t>
      </w:r>
      <w:proofErr w:type="gramEnd"/>
      <w:r>
        <w:rPr>
          <w:rFonts w:ascii="Arial" w:eastAsia="Arial Unicode MS" w:hAnsi="Arial" w:cs="Arial"/>
          <w:bCs/>
          <w:u w:val="single"/>
        </w:rPr>
        <w:t xml:space="preserve"> </w:t>
      </w:r>
    </w:p>
    <w:p w:rsidR="00A011CF" w:rsidRDefault="00A011CF" w:rsidP="00A011CF">
      <w:pPr>
        <w:spacing w:after="0" w:line="240" w:lineRule="auto"/>
        <w:jc w:val="both"/>
        <w:rPr>
          <w:rFonts w:ascii="Arial" w:hAnsi="Arial" w:cs="Arial"/>
        </w:rPr>
      </w:pPr>
      <w:r>
        <w:rPr>
          <w:rFonts w:ascii="Arial" w:hAnsi="Arial" w:cs="Arial"/>
          <w:b/>
        </w:rPr>
        <w:lastRenderedPageBreak/>
        <w:t xml:space="preserve">Parque Nacional </w:t>
      </w:r>
      <w:proofErr w:type="spellStart"/>
      <w:r>
        <w:rPr>
          <w:rFonts w:ascii="Arial" w:hAnsi="Arial" w:cs="Arial"/>
          <w:b/>
        </w:rPr>
        <w:t>Cutervo</w:t>
      </w:r>
      <w:proofErr w:type="spellEnd"/>
      <w:r>
        <w:rPr>
          <w:rFonts w:ascii="Arial" w:hAnsi="Arial" w:cs="Arial"/>
          <w:b/>
        </w:rPr>
        <w:t xml:space="preserve">: </w:t>
      </w:r>
      <w:r>
        <w:rPr>
          <w:rFonts w:ascii="Arial" w:hAnsi="Arial" w:cs="Arial"/>
        </w:rPr>
        <w:t xml:space="preserve">Se ha remitido estudio levantando observaciones a SERNAMP y se pide apoyo DGPI para que la UF registre el estudio y OPI de celeridad a la evaluación del mismo. </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p>
    <w:p w:rsidR="00A011CF" w:rsidRPr="00AF6AE7" w:rsidRDefault="00A011CF" w:rsidP="00A011CF">
      <w:pPr>
        <w:spacing w:after="0" w:line="240" w:lineRule="auto"/>
        <w:jc w:val="both"/>
        <w:rPr>
          <w:rFonts w:ascii="Arial" w:hAnsi="Arial" w:cs="Arial"/>
          <w:b/>
        </w:rPr>
      </w:pPr>
      <w:r w:rsidRPr="00AF6AE7">
        <w:rPr>
          <w:rFonts w:ascii="Arial" w:hAnsi="Arial" w:cs="Arial"/>
          <w:b/>
        </w:rPr>
        <w:t>IV. PRESENTACIÓN DE AVANCES CARTERA DE INVERSIÓN</w:t>
      </w:r>
    </w:p>
    <w:p w:rsidR="00A011CF" w:rsidRDefault="00A011CF" w:rsidP="00A011CF">
      <w:pPr>
        <w:spacing w:after="0" w:line="240" w:lineRule="auto"/>
        <w:jc w:val="both"/>
        <w:rPr>
          <w:rFonts w:ascii="Arial" w:hAnsi="Arial" w:cs="Arial"/>
        </w:rPr>
      </w:pPr>
    </w:p>
    <w:p w:rsidR="00A011CF" w:rsidRPr="00AF6AE7" w:rsidRDefault="00A011CF" w:rsidP="00A011CF">
      <w:pPr>
        <w:spacing w:after="0" w:line="240" w:lineRule="auto"/>
        <w:jc w:val="both"/>
        <w:rPr>
          <w:rFonts w:ascii="Arial" w:hAnsi="Arial" w:cs="Arial"/>
          <w:color w:val="000000" w:themeColor="text1"/>
        </w:rPr>
      </w:pPr>
      <w:r w:rsidRPr="00AF6AE7">
        <w:rPr>
          <w:rFonts w:ascii="Arial" w:hAnsi="Arial" w:cs="Arial"/>
          <w:b/>
          <w:color w:val="000000" w:themeColor="text1"/>
          <w:u w:val="single"/>
        </w:rPr>
        <w:t>Cartera CRI. PIP INVERSION.</w:t>
      </w:r>
    </w:p>
    <w:p w:rsidR="00A011CF" w:rsidRDefault="00A011CF" w:rsidP="00A011CF">
      <w:pPr>
        <w:spacing w:after="0" w:line="240" w:lineRule="auto"/>
        <w:jc w:val="both"/>
        <w:rPr>
          <w:rFonts w:ascii="Arial" w:hAnsi="Arial" w:cs="Arial"/>
          <w:color w:val="C00000"/>
        </w:rPr>
      </w:pPr>
    </w:p>
    <w:p w:rsidR="00A011CF" w:rsidRDefault="00A011CF" w:rsidP="00A011CF">
      <w:pPr>
        <w:spacing w:after="0" w:line="240" w:lineRule="auto"/>
        <w:jc w:val="both"/>
        <w:rPr>
          <w:rFonts w:ascii="Arial" w:hAnsi="Arial" w:cs="Arial"/>
        </w:rPr>
      </w:pPr>
      <w:r>
        <w:rPr>
          <w:rFonts w:ascii="Arial" w:hAnsi="Arial" w:cs="Arial"/>
          <w:b/>
        </w:rPr>
        <w:t>PIP: 110534 MEJORAMIENTO DE LA CARRETERA EMP. PE-3N (BAMBAMARCA) - ATOSHAICO - RAMOSCUCHO - LA LIBERTAD DE PALLAN - EMP. PE 8B (CELENDIN)</w:t>
      </w:r>
      <w:r>
        <w:rPr>
          <w:rFonts w:ascii="Arial" w:hAnsi="Arial" w:cs="Arial"/>
        </w:rPr>
        <w:t xml:space="preserve">: </w:t>
      </w:r>
    </w:p>
    <w:p w:rsidR="00A011CF" w:rsidRDefault="00A011CF" w:rsidP="00A011CF">
      <w:pPr>
        <w:spacing w:after="0" w:line="240" w:lineRule="auto"/>
        <w:jc w:val="both"/>
        <w:rPr>
          <w:rFonts w:ascii="Arial" w:hAnsi="Arial" w:cs="Arial"/>
        </w:rPr>
      </w:pPr>
      <w:r>
        <w:rPr>
          <w:rFonts w:ascii="Arial" w:hAnsi="Arial" w:cs="Arial"/>
        </w:rPr>
        <w:t>Los trabajos se han retrasado desde el mes de abril a mayo debido a cambio de gerencia por parte del consorcio que está ejecutando el proyecto; se tiene pendientes de pago, las valorizaciones están presentadas y están para devengado en contabilidad. Los proveedores del consorcio están solicitando que el GORE page los pendientes que les tiene el consorcio lo que no será factible debido a que los pendientes del consorcio con sus proveedores son por trabajos en valorizaciones ya canceladas por el GORE.</w:t>
      </w:r>
    </w:p>
    <w:p w:rsidR="00A011CF" w:rsidRDefault="00A011CF" w:rsidP="00A011CF">
      <w:pPr>
        <w:spacing w:after="0" w:line="240" w:lineRule="auto"/>
        <w:jc w:val="both"/>
        <w:rPr>
          <w:rFonts w:ascii="Arial" w:hAnsi="Arial" w:cs="Arial"/>
        </w:rPr>
      </w:pPr>
      <w:r>
        <w:rPr>
          <w:rFonts w:ascii="Arial" w:hAnsi="Arial" w:cs="Arial"/>
        </w:rPr>
        <w:t xml:space="preserve">El contrato tiene fideicomiso y la empresa bancaria </w:t>
      </w:r>
      <w:proofErr w:type="spellStart"/>
      <w:r>
        <w:rPr>
          <w:rFonts w:ascii="Arial" w:hAnsi="Arial" w:cs="Arial"/>
        </w:rPr>
        <w:t>scotiabanck</w:t>
      </w:r>
      <w:proofErr w:type="spellEnd"/>
      <w:r>
        <w:rPr>
          <w:rFonts w:ascii="Arial" w:hAnsi="Arial" w:cs="Arial"/>
        </w:rPr>
        <w:t xml:space="preserve"> está solicitando que se paguen las valorizaciones al fideicomiso. En ese sentido se fija que el Viernes 05-07-2013 por la tarde se reúnan Tesorería, Administración, GRI para definir el pago de pendientes.</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hAnsi="Arial" w:cs="Arial"/>
        </w:rPr>
        <w:t>Se está trabajando en tres frentes; pero al mismo tiempo se están paralizando maquinarias, si se continua con el ritmo actual se estima culminación en Noviembre de lo inicialmente programado para setiembre 2013.</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hAnsi="Arial" w:cs="Arial"/>
        </w:rPr>
        <w:t>Se tiene denuncias por usar botaderos sin licencia social – presidente regional estar sustentando los actuados al respecto en la fiscalía.</w:t>
      </w:r>
    </w:p>
    <w:p w:rsidR="00A011CF" w:rsidRDefault="00A011CF" w:rsidP="00A011CF">
      <w:pPr>
        <w:spacing w:after="0" w:line="240" w:lineRule="auto"/>
        <w:jc w:val="both"/>
        <w:rPr>
          <w:rFonts w:ascii="Arial" w:hAnsi="Arial" w:cs="Arial"/>
        </w:rPr>
      </w:pPr>
    </w:p>
    <w:p w:rsidR="00A011CF" w:rsidRPr="007E7820" w:rsidRDefault="00A011CF" w:rsidP="00A011CF">
      <w:pPr>
        <w:spacing w:after="0" w:line="240" w:lineRule="auto"/>
        <w:jc w:val="both"/>
        <w:rPr>
          <w:rFonts w:ascii="Arial" w:hAnsi="Arial" w:cs="Arial"/>
          <w:b/>
        </w:rPr>
      </w:pPr>
      <w:r w:rsidRPr="007E7820">
        <w:rPr>
          <w:rFonts w:ascii="Arial" w:hAnsi="Arial" w:cs="Arial"/>
          <w:b/>
        </w:rPr>
        <w:t>Continúan problemas de pases en algunos tramos de la vía, el 15-08-2013 por la tarde se estarían reuniendo los responsables de la UE y facilitadores sociales para determinar en qué tramos se ha logrado resolver los conflictos de pases y decidir en qué tramos se ejecutara mejoramiento (incluye ensanchamiento de la vía) y en que tramos se mantendrá el ancho de la vía.</w:t>
      </w:r>
    </w:p>
    <w:p w:rsidR="00A011CF" w:rsidRPr="007E7820" w:rsidRDefault="00A011CF" w:rsidP="00A011CF">
      <w:pPr>
        <w:spacing w:after="0" w:line="240" w:lineRule="auto"/>
        <w:jc w:val="both"/>
        <w:rPr>
          <w:rFonts w:ascii="Arial" w:hAnsi="Arial" w:cs="Arial"/>
          <w:b/>
          <w:u w:val="single"/>
        </w:rPr>
      </w:pPr>
    </w:p>
    <w:p w:rsidR="00A011CF" w:rsidRDefault="00A011CF" w:rsidP="00A011CF">
      <w:pPr>
        <w:spacing w:after="0" w:line="240" w:lineRule="auto"/>
        <w:jc w:val="both"/>
        <w:rPr>
          <w:rFonts w:ascii="Arial" w:hAnsi="Arial" w:cs="Arial"/>
        </w:rPr>
      </w:pPr>
      <w:r w:rsidRPr="007E7820">
        <w:rPr>
          <w:rFonts w:ascii="Arial" w:hAnsi="Arial" w:cs="Arial"/>
          <w:b/>
        </w:rPr>
        <w:t>Ya se cuenta con cronograma acelerado y se está evaluando la intervención económica</w:t>
      </w:r>
      <w:r w:rsidRPr="007E7820">
        <w:rPr>
          <w:rFonts w:ascii="Arial" w:hAnsi="Arial" w:cs="Arial"/>
        </w:rPr>
        <w:t>.</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hAnsi="Arial" w:cs="Arial"/>
          <w:b/>
        </w:rPr>
        <w:t>PIP 75280: CONSTRUCCION Y EQUIPAMIENTO DEL LABORATORIO REGIONAL DE MONITOREO DEL AGUA</w:t>
      </w:r>
    </w:p>
    <w:p w:rsidR="00A011CF" w:rsidRDefault="00A011CF" w:rsidP="00A011CF">
      <w:pPr>
        <w:pStyle w:val="Prrafodelista"/>
        <w:jc w:val="both"/>
        <w:rPr>
          <w:rFonts w:ascii="Arial" w:hAnsi="Arial" w:cs="Arial"/>
          <w:sz w:val="22"/>
          <w:szCs w:val="22"/>
        </w:rPr>
      </w:pPr>
    </w:p>
    <w:p w:rsidR="00A011CF" w:rsidRPr="007E7820" w:rsidRDefault="00A011CF" w:rsidP="00A011CF">
      <w:pPr>
        <w:pStyle w:val="Prrafodelista"/>
        <w:ind w:left="0"/>
        <w:jc w:val="both"/>
        <w:rPr>
          <w:rFonts w:ascii="Arial" w:hAnsi="Arial" w:cs="Arial"/>
          <w:b/>
          <w:sz w:val="22"/>
          <w:szCs w:val="22"/>
        </w:rPr>
      </w:pPr>
      <w:r w:rsidRPr="007E7820">
        <w:rPr>
          <w:rFonts w:ascii="Arial" w:hAnsi="Arial" w:cs="Arial"/>
          <w:b/>
          <w:sz w:val="22"/>
          <w:szCs w:val="22"/>
        </w:rPr>
        <w:t xml:space="preserve">El componente de infraestructura se ha culminado, ya se ha </w:t>
      </w:r>
      <w:proofErr w:type="spellStart"/>
      <w:r w:rsidRPr="007E7820">
        <w:rPr>
          <w:rFonts w:ascii="Arial" w:hAnsi="Arial" w:cs="Arial"/>
          <w:b/>
          <w:sz w:val="22"/>
          <w:szCs w:val="22"/>
        </w:rPr>
        <w:t>recepcionado</w:t>
      </w:r>
      <w:proofErr w:type="spellEnd"/>
      <w:r w:rsidRPr="007E7820">
        <w:rPr>
          <w:rFonts w:ascii="Arial" w:hAnsi="Arial" w:cs="Arial"/>
          <w:b/>
          <w:sz w:val="22"/>
          <w:szCs w:val="22"/>
        </w:rPr>
        <w:t xml:space="preserve"> la obra y está en custodia de RENAMA hasta que se complete el componente de equipamiento y se pueda transferir a DESA.</w:t>
      </w:r>
    </w:p>
    <w:p w:rsidR="00A011CF" w:rsidRDefault="00A011CF" w:rsidP="00A011CF">
      <w:pPr>
        <w:pStyle w:val="Prrafodelista"/>
        <w:ind w:left="0"/>
        <w:jc w:val="both"/>
        <w:rPr>
          <w:rFonts w:ascii="Arial" w:hAnsi="Arial" w:cs="Arial"/>
          <w:sz w:val="22"/>
          <w:szCs w:val="22"/>
        </w:rPr>
      </w:pPr>
    </w:p>
    <w:p w:rsidR="00A011CF" w:rsidRDefault="00A011CF" w:rsidP="00A011CF">
      <w:pPr>
        <w:pStyle w:val="Prrafodelista"/>
        <w:ind w:left="0"/>
        <w:jc w:val="both"/>
        <w:rPr>
          <w:rFonts w:ascii="Arial" w:hAnsi="Arial" w:cs="Arial"/>
          <w:sz w:val="22"/>
          <w:szCs w:val="22"/>
        </w:rPr>
      </w:pPr>
      <w:r>
        <w:rPr>
          <w:rFonts w:ascii="Arial" w:hAnsi="Arial" w:cs="Arial"/>
          <w:sz w:val="22"/>
          <w:szCs w:val="22"/>
        </w:rPr>
        <w:t xml:space="preserve">El segundo nivel de la infraestructura presenta problemas en los Pisos, las baldosas colocadas se están levantando, esta infraestructura se hizo con un contrato anterior que ya ha culminado, independientemente de las responsabilidades legales del anterior contratista por la urgencia de culminar el PIP el GORE </w:t>
      </w:r>
      <w:proofErr w:type="spellStart"/>
      <w:r>
        <w:rPr>
          <w:rFonts w:ascii="Arial" w:hAnsi="Arial" w:cs="Arial"/>
          <w:sz w:val="22"/>
          <w:szCs w:val="22"/>
        </w:rPr>
        <w:t>a</w:t>
      </w:r>
      <w:proofErr w:type="spellEnd"/>
      <w:r>
        <w:rPr>
          <w:rFonts w:ascii="Arial" w:hAnsi="Arial" w:cs="Arial"/>
          <w:sz w:val="22"/>
          <w:szCs w:val="22"/>
        </w:rPr>
        <w:t xml:space="preserve"> definido trabajar un expediente </w:t>
      </w:r>
      <w:r>
        <w:rPr>
          <w:rFonts w:ascii="Arial" w:hAnsi="Arial" w:cs="Arial"/>
          <w:sz w:val="22"/>
          <w:szCs w:val="22"/>
        </w:rPr>
        <w:lastRenderedPageBreak/>
        <w:t>de mantenimiento fuera de la inversión para superar los problemas de infraestructura del segundo nivel que estará destinado a labores netamente administrativas.</w:t>
      </w:r>
    </w:p>
    <w:p w:rsidR="00A011CF" w:rsidRDefault="00A011CF" w:rsidP="00A011CF">
      <w:pPr>
        <w:pStyle w:val="Prrafodelista"/>
        <w:ind w:left="0"/>
        <w:jc w:val="both"/>
        <w:rPr>
          <w:rFonts w:ascii="Arial" w:hAnsi="Arial" w:cs="Arial"/>
          <w:sz w:val="22"/>
          <w:szCs w:val="22"/>
        </w:rPr>
      </w:pPr>
      <w:r>
        <w:rPr>
          <w:rFonts w:ascii="Arial" w:hAnsi="Arial" w:cs="Arial"/>
          <w:sz w:val="22"/>
          <w:szCs w:val="22"/>
        </w:rPr>
        <w:t>El informe final de supervisión para recepción de obra se estará emitiendo en 7 días (12-07-2013). Y de ahí se tienen 20 días para la recepción de obra.</w:t>
      </w:r>
    </w:p>
    <w:p w:rsidR="00A011CF" w:rsidRDefault="00A011CF" w:rsidP="00A011CF">
      <w:pPr>
        <w:pStyle w:val="Prrafodelista"/>
        <w:ind w:left="0"/>
        <w:jc w:val="both"/>
        <w:rPr>
          <w:rFonts w:ascii="Arial" w:hAnsi="Arial" w:cs="Arial"/>
          <w:sz w:val="22"/>
          <w:szCs w:val="22"/>
        </w:rPr>
      </w:pPr>
      <w:r>
        <w:rPr>
          <w:rFonts w:ascii="Arial" w:hAnsi="Arial" w:cs="Arial"/>
          <w:sz w:val="22"/>
          <w:szCs w:val="22"/>
        </w:rPr>
        <w:t xml:space="preserve">Para el funcionamiento del laboratorio se han definidos METODOS que se usaran y se ha señalado un listado de equipos adicionales necesarios para la aplicación de los mismos, el expediente técnico aprobado con el MTI viable ya difiere 30% el máximo permitido por la directiva SNIP para continuar ejecutando si un proceso de Verificación de Viabilidad. </w:t>
      </w:r>
    </w:p>
    <w:p w:rsidR="00A011CF" w:rsidRDefault="00A011CF" w:rsidP="00A011CF">
      <w:pPr>
        <w:pStyle w:val="Prrafodelista"/>
        <w:ind w:left="0"/>
        <w:jc w:val="both"/>
        <w:rPr>
          <w:rFonts w:ascii="Arial" w:hAnsi="Arial" w:cs="Arial"/>
          <w:sz w:val="22"/>
          <w:szCs w:val="22"/>
        </w:rPr>
      </w:pPr>
      <w:r>
        <w:rPr>
          <w:rFonts w:ascii="Arial" w:hAnsi="Arial" w:cs="Arial"/>
          <w:sz w:val="22"/>
          <w:szCs w:val="22"/>
        </w:rPr>
        <w:t>Los reactivos y gastos operativos deben ser cargados a gastos de OPERACIÓN.</w:t>
      </w:r>
    </w:p>
    <w:p w:rsidR="00A011CF" w:rsidRDefault="00A011CF" w:rsidP="00A011CF">
      <w:pPr>
        <w:spacing w:after="0" w:line="240" w:lineRule="auto"/>
        <w:jc w:val="both"/>
        <w:rPr>
          <w:rFonts w:ascii="Arial" w:hAnsi="Arial" w:cs="Arial"/>
          <w:b/>
          <w:i/>
        </w:rPr>
      </w:pPr>
    </w:p>
    <w:p w:rsidR="00A011CF" w:rsidRDefault="00A011CF" w:rsidP="00A011CF">
      <w:pPr>
        <w:spacing w:after="0" w:line="240" w:lineRule="auto"/>
        <w:jc w:val="both"/>
        <w:rPr>
          <w:rFonts w:ascii="Arial" w:hAnsi="Arial" w:cs="Arial"/>
        </w:rPr>
      </w:pPr>
      <w:r>
        <w:rPr>
          <w:rFonts w:ascii="Arial" w:hAnsi="Arial" w:cs="Arial"/>
        </w:rPr>
        <w:t xml:space="preserve">Existen </w:t>
      </w:r>
      <w:r w:rsidRPr="007E7820">
        <w:rPr>
          <w:rFonts w:ascii="Arial" w:hAnsi="Arial" w:cs="Arial"/>
        </w:rPr>
        <w:t xml:space="preserve">equipos que son necesarios para </w:t>
      </w:r>
      <w:r>
        <w:rPr>
          <w:rFonts w:ascii="Arial" w:hAnsi="Arial" w:cs="Arial"/>
        </w:rPr>
        <w:t xml:space="preserve">complementar y </w:t>
      </w:r>
      <w:r w:rsidRPr="007E7820">
        <w:rPr>
          <w:rFonts w:ascii="Arial" w:hAnsi="Arial" w:cs="Arial"/>
        </w:rPr>
        <w:t xml:space="preserve">operar algunos de los ya instalados se </w:t>
      </w:r>
      <w:proofErr w:type="gramStart"/>
      <w:r w:rsidRPr="007E7820">
        <w:rPr>
          <w:rFonts w:ascii="Arial" w:hAnsi="Arial" w:cs="Arial"/>
        </w:rPr>
        <w:t>encuentran</w:t>
      </w:r>
      <w:proofErr w:type="gramEnd"/>
      <w:r w:rsidRPr="007E7820">
        <w:rPr>
          <w:rFonts w:ascii="Arial" w:hAnsi="Arial" w:cs="Arial"/>
        </w:rPr>
        <w:t xml:space="preserve"> en proceso de selección.</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hAnsi="Arial" w:cs="Arial"/>
        </w:rPr>
        <w:t>Se tiene pendiente el trabajar los instrumentos de gestión del laboratorio. Y se planifica para diciembre (con los equipos ya instalados) tener una primera prueba para la certificación.</w:t>
      </w:r>
    </w:p>
    <w:p w:rsidR="00A011CF" w:rsidRDefault="00A011CF" w:rsidP="00A011CF">
      <w:pPr>
        <w:spacing w:after="0" w:line="240" w:lineRule="auto"/>
        <w:jc w:val="both"/>
        <w:rPr>
          <w:rFonts w:ascii="Arial" w:hAnsi="Arial" w:cs="Arial"/>
          <w:b/>
        </w:rPr>
      </w:pPr>
    </w:p>
    <w:p w:rsidR="00A011CF" w:rsidRDefault="00A011CF" w:rsidP="00A011CF">
      <w:pPr>
        <w:pStyle w:val="Prrafodelista"/>
        <w:ind w:left="0"/>
        <w:jc w:val="both"/>
        <w:rPr>
          <w:rFonts w:ascii="Arial" w:eastAsia="Arial Unicode MS" w:hAnsi="Arial" w:cs="Arial"/>
          <w:b/>
          <w:bCs/>
          <w:sz w:val="22"/>
          <w:szCs w:val="22"/>
        </w:rPr>
      </w:pPr>
      <w:r>
        <w:rPr>
          <w:rFonts w:ascii="Arial" w:eastAsia="Arial Unicode MS" w:hAnsi="Arial" w:cs="Arial"/>
          <w:b/>
          <w:bCs/>
          <w:sz w:val="22"/>
          <w:szCs w:val="22"/>
        </w:rPr>
        <w:t>PIP: CONSTRUCCION Y MEJORAMIENTO DE LA CARRETERA PE-3N (BAMBAMARCA) - PACCHA - CHIMBAN - PION - L.D. CON AMAZONAS (EMP. AM-103 EL TRIUNFO) (Mes de Junio del 2013).</w:t>
      </w:r>
    </w:p>
    <w:p w:rsidR="00A011CF" w:rsidRDefault="00A011CF" w:rsidP="00A011CF">
      <w:pPr>
        <w:pStyle w:val="Prrafodelista"/>
        <w:ind w:left="0"/>
        <w:jc w:val="both"/>
        <w:rPr>
          <w:rFonts w:ascii="Arial" w:eastAsia="Arial Unicode MS" w:hAnsi="Arial" w:cs="Arial"/>
          <w:bCs/>
          <w:sz w:val="22"/>
          <w:szCs w:val="22"/>
        </w:rPr>
      </w:pPr>
      <w:r>
        <w:rPr>
          <w:rFonts w:ascii="Arial" w:eastAsia="Arial Unicode MS" w:hAnsi="Arial" w:cs="Arial"/>
          <w:bCs/>
          <w:sz w:val="22"/>
          <w:szCs w:val="22"/>
        </w:rPr>
        <w:t>El PIP se encuentra en elaboración de Expediente técnico, según contrato son 5 informes de los que se ha presentado 3.</w:t>
      </w:r>
    </w:p>
    <w:p w:rsidR="00A011CF" w:rsidRDefault="00A011CF" w:rsidP="00A011CF">
      <w:pPr>
        <w:pStyle w:val="Prrafodelista"/>
        <w:ind w:left="0"/>
        <w:jc w:val="both"/>
        <w:rPr>
          <w:rFonts w:ascii="Arial" w:eastAsia="Arial Unicode MS" w:hAnsi="Arial" w:cs="Arial"/>
          <w:bCs/>
          <w:sz w:val="22"/>
          <w:szCs w:val="22"/>
        </w:rPr>
      </w:pPr>
      <w:r>
        <w:rPr>
          <w:rFonts w:ascii="Arial" w:eastAsia="Arial Unicode MS" w:hAnsi="Arial" w:cs="Arial"/>
          <w:bCs/>
          <w:sz w:val="22"/>
          <w:szCs w:val="22"/>
        </w:rPr>
        <w:t xml:space="preserve">Los </w:t>
      </w:r>
      <w:proofErr w:type="spellStart"/>
      <w:r>
        <w:rPr>
          <w:rFonts w:ascii="Arial" w:eastAsia="Arial Unicode MS" w:hAnsi="Arial" w:cs="Arial"/>
          <w:bCs/>
          <w:sz w:val="22"/>
          <w:szCs w:val="22"/>
        </w:rPr>
        <w:t>metrados</w:t>
      </w:r>
      <w:proofErr w:type="spellEnd"/>
      <w:r>
        <w:rPr>
          <w:rFonts w:ascii="Arial" w:eastAsia="Arial Unicode MS" w:hAnsi="Arial" w:cs="Arial"/>
          <w:bCs/>
          <w:sz w:val="22"/>
          <w:szCs w:val="22"/>
        </w:rPr>
        <w:t xml:space="preserve"> están variando de 105Km a 135Km. Y está incluyendo un puente de 85m sobre el río Marañón. Se presume incremento en el MTI viable y que se requerirá verificación de viabilidad.</w:t>
      </w:r>
    </w:p>
    <w:p w:rsidR="00A011CF" w:rsidRPr="006D0BE9" w:rsidRDefault="00A011CF" w:rsidP="00A011CF">
      <w:pPr>
        <w:pStyle w:val="Prrafodelista"/>
        <w:ind w:left="0"/>
        <w:jc w:val="both"/>
        <w:rPr>
          <w:rFonts w:ascii="Arial" w:eastAsia="Arial Unicode MS" w:hAnsi="Arial" w:cs="Arial"/>
          <w:bCs/>
          <w:sz w:val="22"/>
          <w:szCs w:val="22"/>
        </w:rPr>
      </w:pPr>
      <w:r w:rsidRPr="006D0BE9">
        <w:rPr>
          <w:rFonts w:ascii="Arial" w:eastAsia="Arial Unicode MS" w:hAnsi="Arial" w:cs="Arial"/>
          <w:bCs/>
          <w:sz w:val="22"/>
          <w:szCs w:val="22"/>
        </w:rPr>
        <w:t>El 08 de Julio se convoc</w:t>
      </w:r>
      <w:r>
        <w:rPr>
          <w:rFonts w:ascii="Arial" w:eastAsia="Arial Unicode MS" w:hAnsi="Arial" w:cs="Arial"/>
          <w:bCs/>
          <w:sz w:val="22"/>
          <w:szCs w:val="22"/>
        </w:rPr>
        <w:t>ó</w:t>
      </w:r>
      <w:r w:rsidRPr="006D0BE9">
        <w:rPr>
          <w:rFonts w:ascii="Arial" w:eastAsia="Arial Unicode MS" w:hAnsi="Arial" w:cs="Arial"/>
          <w:bCs/>
          <w:sz w:val="22"/>
          <w:szCs w:val="22"/>
        </w:rPr>
        <w:t xml:space="preserve"> la contratación del supervisor, el 25 de julio se otorgó la buena pro por S/ 300000 sin embrago la empresa ganadora no ha presentado la documentación obligatoria para firma del contrato (debido a trámites pendientes en el OSCE)</w:t>
      </w:r>
    </w:p>
    <w:p w:rsidR="00A011CF" w:rsidRPr="006D0BE9" w:rsidRDefault="00A011CF" w:rsidP="00A011CF">
      <w:pPr>
        <w:pStyle w:val="Prrafodelista"/>
        <w:ind w:left="0"/>
        <w:jc w:val="both"/>
        <w:rPr>
          <w:rFonts w:ascii="Arial" w:eastAsia="Arial Unicode MS" w:hAnsi="Arial" w:cs="Arial"/>
          <w:bCs/>
          <w:sz w:val="22"/>
          <w:szCs w:val="22"/>
        </w:rPr>
      </w:pPr>
      <w:r w:rsidRPr="006D0BE9">
        <w:rPr>
          <w:rFonts w:ascii="Arial" w:eastAsia="Arial Unicode MS" w:hAnsi="Arial" w:cs="Arial"/>
          <w:bCs/>
          <w:sz w:val="22"/>
          <w:szCs w:val="22"/>
        </w:rPr>
        <w:t>El 15 de Agosto debería firmarse el contrato. No hay un 2º lugar.</w:t>
      </w:r>
    </w:p>
    <w:p w:rsidR="00A011CF" w:rsidRPr="006D0BE9" w:rsidRDefault="00A011CF" w:rsidP="00A011CF">
      <w:pPr>
        <w:pStyle w:val="Prrafodelista"/>
        <w:ind w:left="0"/>
        <w:jc w:val="both"/>
        <w:rPr>
          <w:rFonts w:ascii="Arial" w:eastAsia="Arial Unicode MS" w:hAnsi="Arial" w:cs="Arial"/>
          <w:b/>
          <w:bCs/>
          <w:sz w:val="22"/>
          <w:szCs w:val="22"/>
        </w:rPr>
      </w:pPr>
      <w:r w:rsidRPr="006D0BE9">
        <w:rPr>
          <w:rFonts w:ascii="Arial" w:eastAsia="Arial Unicode MS" w:hAnsi="Arial" w:cs="Arial"/>
          <w:b/>
          <w:bCs/>
          <w:sz w:val="22"/>
          <w:szCs w:val="22"/>
        </w:rPr>
        <w:t>Los tres primeros informes se evaluaron en planta pero el 4to ya no se podrá asumir la responsabilidad por la magnitud y complejidad de los estudios que involucran, se ha conciliado con la empresa que elabora el ET a que se presente el 4to informe una vez concluido la contratación del supervisor.</w:t>
      </w:r>
    </w:p>
    <w:p w:rsidR="00A011CF" w:rsidRDefault="00A011CF" w:rsidP="00A011CF">
      <w:pPr>
        <w:pStyle w:val="Prrafodelista"/>
        <w:ind w:left="0"/>
        <w:jc w:val="both"/>
        <w:rPr>
          <w:rFonts w:ascii="Arial" w:eastAsia="Arial Unicode MS" w:hAnsi="Arial" w:cs="Arial"/>
          <w:b/>
          <w:bCs/>
          <w:sz w:val="22"/>
          <w:szCs w:val="22"/>
        </w:rPr>
      </w:pPr>
    </w:p>
    <w:p w:rsidR="00A011CF" w:rsidRDefault="00A011CF" w:rsidP="00A011CF">
      <w:pPr>
        <w:spacing w:after="0" w:line="240" w:lineRule="auto"/>
        <w:jc w:val="both"/>
        <w:rPr>
          <w:rFonts w:ascii="Arial" w:eastAsia="Calibri" w:hAnsi="Arial" w:cs="Arial"/>
        </w:rPr>
      </w:pPr>
      <w:r>
        <w:rPr>
          <w:rFonts w:ascii="Arial" w:hAnsi="Arial" w:cs="Arial"/>
          <w:b/>
        </w:rPr>
        <w:t xml:space="preserve">PIP 123827: CONSTRUCCION E IMPLEMENTACION DEL HOSPITAL II-1 DE CAJABAMBA: </w:t>
      </w:r>
      <w:r>
        <w:rPr>
          <w:rFonts w:ascii="Arial" w:hAnsi="Arial" w:cs="Arial"/>
        </w:rPr>
        <w:t>Se ha contratado bajo la modalidad concursos oferta y se está avanzando con la elaboración del ET, se tiene el III Informe el que se estará revisando desde mayo en la UE PROREGION. La fecha estimada de culminación del ET según plazo contractual (120 días calendarios) era al 30-06-2013. Se está coordinando con DIRESA en todo el proceso.</w:t>
      </w:r>
    </w:p>
    <w:p w:rsidR="00A011CF" w:rsidRDefault="00A011CF" w:rsidP="00A011CF">
      <w:pPr>
        <w:spacing w:after="0" w:line="240" w:lineRule="auto"/>
        <w:jc w:val="both"/>
        <w:rPr>
          <w:rFonts w:ascii="Arial" w:hAnsi="Arial" w:cs="Arial"/>
        </w:rPr>
      </w:pPr>
      <w:r w:rsidRPr="004B176F">
        <w:rPr>
          <w:rFonts w:ascii="Arial" w:hAnsi="Arial" w:cs="Arial"/>
        </w:rPr>
        <w:t>A nivel del III Informe el MTI es S/ 40</w:t>
      </w:r>
      <w:proofErr w:type="gramStart"/>
      <w:r>
        <w:rPr>
          <w:rFonts w:ascii="Arial" w:hAnsi="Arial" w:cs="Arial"/>
        </w:rPr>
        <w:t>,</w:t>
      </w:r>
      <w:r w:rsidRPr="004B176F">
        <w:rPr>
          <w:rFonts w:ascii="Arial" w:hAnsi="Arial" w:cs="Arial"/>
        </w:rPr>
        <w:t>433</w:t>
      </w:r>
      <w:r>
        <w:rPr>
          <w:rFonts w:ascii="Arial" w:hAnsi="Arial" w:cs="Arial"/>
        </w:rPr>
        <w:t>,</w:t>
      </w:r>
      <w:r w:rsidRPr="004B176F">
        <w:rPr>
          <w:rFonts w:ascii="Arial" w:hAnsi="Arial" w:cs="Arial"/>
        </w:rPr>
        <w:t>949</w:t>
      </w:r>
      <w:proofErr w:type="gramEnd"/>
      <w:r w:rsidRPr="004B176F">
        <w:rPr>
          <w:rFonts w:ascii="Arial" w:hAnsi="Arial" w:cs="Arial"/>
        </w:rPr>
        <w:t xml:space="preserve"> lo que incrementa el monto viable en más de 20% por lo tanto se realizará un proceso de verificación de viabilidad los datos ya fueron copiados a OPI para proceder con el mismo.</w:t>
      </w:r>
      <w:r>
        <w:rPr>
          <w:rFonts w:ascii="Arial" w:hAnsi="Arial" w:cs="Arial"/>
        </w:rPr>
        <w:t xml:space="preserve"> La OPI ha solicita información con Informe Técnico Nº 37-2013 del 13-08-2013 a PROREGIÓN para evaluar si es necesario o no la Verificación de Viabilidad.</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hAnsi="Arial" w:cs="Arial"/>
          <w:b/>
        </w:rPr>
        <w:t xml:space="preserve">PIP 123694: CONSTRUCCION E IMPLEMENTACION DEL HOSPITAL II-2 DE JAEN: </w:t>
      </w:r>
      <w:r>
        <w:rPr>
          <w:rFonts w:ascii="Arial" w:hAnsi="Arial" w:cs="Arial"/>
        </w:rPr>
        <w:t>Ya se efectivizo la transferencia de recursos del MINSA por 60 000 000, en elaboración de Expediente técnico, la fecha contractual termina el 28 de octubre.</w:t>
      </w:r>
    </w:p>
    <w:p w:rsidR="00A011CF" w:rsidRDefault="00A011CF" w:rsidP="00A011CF">
      <w:pPr>
        <w:spacing w:after="0" w:line="240" w:lineRule="auto"/>
        <w:jc w:val="both"/>
        <w:rPr>
          <w:rFonts w:ascii="Arial" w:hAnsi="Arial" w:cs="Arial"/>
        </w:rPr>
      </w:pPr>
      <w:r>
        <w:rPr>
          <w:rFonts w:ascii="Arial" w:hAnsi="Arial" w:cs="Arial"/>
        </w:rPr>
        <w:t>Los costos de O&amp;M es un tema aún no resuelto, sobre todo para el pago de planillas que se requerirá una vez que el hospital se concluya.</w:t>
      </w:r>
    </w:p>
    <w:p w:rsidR="00A011CF" w:rsidRDefault="00A011CF" w:rsidP="00A011CF">
      <w:pPr>
        <w:spacing w:after="0" w:line="240" w:lineRule="auto"/>
        <w:jc w:val="both"/>
        <w:rPr>
          <w:rFonts w:ascii="Arial" w:hAnsi="Arial" w:cs="Arial"/>
        </w:rPr>
      </w:pPr>
      <w:proofErr w:type="gramStart"/>
      <w:r>
        <w:rPr>
          <w:rFonts w:ascii="Arial" w:hAnsi="Arial" w:cs="Arial"/>
        </w:rPr>
        <w:lastRenderedPageBreak/>
        <w:t>La</w:t>
      </w:r>
      <w:proofErr w:type="gramEnd"/>
      <w:r>
        <w:rPr>
          <w:rFonts w:ascii="Arial" w:hAnsi="Arial" w:cs="Arial"/>
        </w:rPr>
        <w:t xml:space="preserve"> pre inversión viable no considera un plan de contingencia para brindar el servicio mientras se implementa la fase de inversión. DGPI recomienda una vez se tenga validado el ET por DGIEM y DIRESA se plantee a OPI el retiro de viabilidad del PIP por deficiencias encontradas en la </w:t>
      </w:r>
      <w:proofErr w:type="spellStart"/>
      <w:r>
        <w:rPr>
          <w:rFonts w:ascii="Arial" w:hAnsi="Arial" w:cs="Arial"/>
        </w:rPr>
        <w:t>preinversión</w:t>
      </w:r>
      <w:proofErr w:type="spellEnd"/>
      <w:r>
        <w:rPr>
          <w:rFonts w:ascii="Arial" w:hAnsi="Arial" w:cs="Arial"/>
        </w:rPr>
        <w:t xml:space="preserve"> viable (en el marco del anexo 18 de la Directiva SNIP).</w:t>
      </w:r>
    </w:p>
    <w:p w:rsidR="00A011CF" w:rsidRPr="00617CA5" w:rsidRDefault="00A011CF" w:rsidP="00A011CF">
      <w:pPr>
        <w:spacing w:after="0" w:line="240" w:lineRule="auto"/>
        <w:jc w:val="both"/>
        <w:rPr>
          <w:rFonts w:ascii="Arial" w:hAnsi="Arial" w:cs="Arial"/>
        </w:rPr>
      </w:pPr>
      <w:r w:rsidRPr="00617CA5">
        <w:rPr>
          <w:rFonts w:ascii="Arial" w:hAnsi="Arial" w:cs="Arial"/>
        </w:rPr>
        <w:t xml:space="preserve">La gerencia pide a la DGPI se pueda coordinar con MINSA-DGIEM la posibilidad de considerar un plan de Aseguramiento de Equipos Hospitalarios a nivel nacional, por lo sofisticado y costosos que son los mismos, de tal forma que se asegure la sostenibilidad de este componente de  los </w:t>
      </w:r>
      <w:proofErr w:type="spellStart"/>
      <w:r w:rsidRPr="00617CA5">
        <w:rPr>
          <w:rFonts w:ascii="Arial" w:hAnsi="Arial" w:cs="Arial"/>
        </w:rPr>
        <w:t>PIPs</w:t>
      </w:r>
      <w:proofErr w:type="spellEnd"/>
      <w:r w:rsidRPr="00617CA5">
        <w:rPr>
          <w:rFonts w:ascii="Arial" w:hAnsi="Arial" w:cs="Arial"/>
        </w:rPr>
        <w:t xml:space="preserve"> que se vienen trabajando.</w:t>
      </w:r>
    </w:p>
    <w:p w:rsidR="00A011CF" w:rsidRPr="00617CA5"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sidRPr="00617CA5">
        <w:rPr>
          <w:rFonts w:ascii="Arial" w:hAnsi="Arial" w:cs="Arial"/>
        </w:rPr>
        <w:t>Se está colgando un nuevo proceso de supervisión, pero en tanto no se cuente con la misma los trabajos serán asumidos en planta.</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b/>
        </w:rPr>
      </w:pPr>
      <w:r>
        <w:rPr>
          <w:rFonts w:ascii="Arial" w:hAnsi="Arial" w:cs="Arial"/>
          <w:b/>
        </w:rPr>
        <w:t xml:space="preserve">PIP 21023: ELECTRIFICACION RURAL PARTE MARGEN DERECHA E IZQUIERDA RIO CHINCHIPE: </w:t>
      </w:r>
    </w:p>
    <w:p w:rsidR="00A011CF" w:rsidRDefault="00A011CF" w:rsidP="00A011CF">
      <w:pPr>
        <w:spacing w:after="0" w:line="240" w:lineRule="auto"/>
        <w:jc w:val="both"/>
        <w:rPr>
          <w:rFonts w:ascii="Arial" w:hAnsi="Arial" w:cs="Arial"/>
        </w:rPr>
      </w:pPr>
      <w:r>
        <w:rPr>
          <w:rFonts w:ascii="Arial" w:hAnsi="Arial" w:cs="Arial"/>
        </w:rPr>
        <w:t xml:space="preserve">Se tiene un avance físico de obra del 98%, se está trabajando adicional de obra para poder </w:t>
      </w:r>
      <w:proofErr w:type="spellStart"/>
      <w:r>
        <w:rPr>
          <w:rFonts w:ascii="Arial" w:hAnsi="Arial" w:cs="Arial"/>
        </w:rPr>
        <w:t>coberturar</w:t>
      </w:r>
      <w:proofErr w:type="spellEnd"/>
      <w:r>
        <w:rPr>
          <w:rFonts w:ascii="Arial" w:hAnsi="Arial" w:cs="Arial"/>
        </w:rPr>
        <w:t xml:space="preserve"> el 100% de las localidades del área de influencia del PIP, a fines de Agosto se estará.</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rPr>
      </w:pPr>
      <w:r>
        <w:rPr>
          <w:rFonts w:ascii="Arial" w:hAnsi="Arial" w:cs="Arial"/>
          <w:b/>
        </w:rPr>
        <w:t xml:space="preserve">PIP 187240: RECUPERACIÓN DE LA CAPACIDAD PRODUCTIVA DEL MÓDULO PISCÍCOLA LA BALSA – SAN IGNACIO – ZONA FRONTERIZA DE LA REGION CAJAMARCA. </w:t>
      </w:r>
      <w:r>
        <w:rPr>
          <w:rFonts w:ascii="Arial" w:hAnsi="Arial" w:cs="Arial"/>
        </w:rPr>
        <w:t>No se sustentó</w:t>
      </w:r>
      <w:r w:rsidRPr="006220D7">
        <w:rPr>
          <w:rFonts w:ascii="Arial" w:hAnsi="Arial" w:cs="Arial"/>
        </w:rPr>
        <w:t xml:space="preserve">. </w:t>
      </w:r>
      <w:proofErr w:type="spellStart"/>
      <w:r w:rsidRPr="006220D7">
        <w:rPr>
          <w:rFonts w:ascii="Arial" w:hAnsi="Arial" w:cs="Arial"/>
        </w:rPr>
        <w:t>Inf</w:t>
      </w:r>
      <w:proofErr w:type="spellEnd"/>
      <w:r w:rsidRPr="006220D7">
        <w:rPr>
          <w:rFonts w:ascii="Arial" w:hAnsi="Arial" w:cs="Arial"/>
        </w:rPr>
        <w:t xml:space="preserve">. Extraoficial (Ing. </w:t>
      </w:r>
      <w:proofErr w:type="spellStart"/>
      <w:r w:rsidRPr="006220D7">
        <w:rPr>
          <w:rFonts w:ascii="Arial" w:hAnsi="Arial" w:cs="Arial"/>
        </w:rPr>
        <w:t>Maria</w:t>
      </w:r>
      <w:proofErr w:type="spellEnd"/>
      <w:r w:rsidRPr="006220D7">
        <w:rPr>
          <w:rFonts w:ascii="Arial" w:hAnsi="Arial" w:cs="Arial"/>
        </w:rPr>
        <w:t xml:space="preserve"> Esther Estrada) en 15 días se tendrá el ET culminado.</w:t>
      </w:r>
    </w:p>
    <w:p w:rsidR="00A011CF" w:rsidRDefault="00A011CF" w:rsidP="00A011CF">
      <w:pPr>
        <w:spacing w:after="0" w:line="240" w:lineRule="auto"/>
        <w:jc w:val="both"/>
        <w:rPr>
          <w:rFonts w:ascii="Arial" w:hAnsi="Arial" w:cs="Arial"/>
        </w:rPr>
      </w:pPr>
    </w:p>
    <w:p w:rsidR="00A011CF" w:rsidRDefault="00A011CF" w:rsidP="00A011CF">
      <w:pPr>
        <w:spacing w:after="0" w:line="240" w:lineRule="auto"/>
        <w:jc w:val="both"/>
        <w:rPr>
          <w:rFonts w:ascii="Arial" w:hAnsi="Arial" w:cs="Arial"/>
          <w:b/>
        </w:rPr>
      </w:pPr>
      <w:r>
        <w:rPr>
          <w:rFonts w:ascii="Arial" w:hAnsi="Arial" w:cs="Arial"/>
          <w:b/>
        </w:rPr>
        <w:t>PIP: CONSTRUCCION DEL PUENTE CHAMAYA II</w:t>
      </w:r>
      <w:r>
        <w:rPr>
          <w:rFonts w:ascii="Arial" w:hAnsi="Arial" w:cs="Arial"/>
        </w:rPr>
        <w:t xml:space="preserve">. </w:t>
      </w:r>
      <w:r>
        <w:rPr>
          <w:rFonts w:ascii="Arial" w:hAnsi="Arial" w:cs="Arial"/>
          <w:b/>
        </w:rPr>
        <w:t>No se sustentó</w:t>
      </w:r>
    </w:p>
    <w:p w:rsidR="00A011CF" w:rsidRDefault="00A011CF" w:rsidP="00A011CF">
      <w:pPr>
        <w:spacing w:after="0" w:line="240" w:lineRule="auto"/>
        <w:rPr>
          <w:rFonts w:ascii="Arial" w:hAnsi="Arial" w:cs="Arial"/>
        </w:rPr>
      </w:pPr>
    </w:p>
    <w:p w:rsidR="00A011CF" w:rsidRDefault="00A011CF" w:rsidP="00A011CF">
      <w:pPr>
        <w:rPr>
          <w:rFonts w:ascii="Arial" w:hAnsi="Arial" w:cs="Arial"/>
          <w:b/>
          <w:color w:val="FF0000"/>
        </w:rPr>
      </w:pPr>
      <w:r>
        <w:rPr>
          <w:rFonts w:ascii="Arial" w:hAnsi="Arial" w:cs="Arial"/>
          <w:b/>
          <w:color w:val="FF0000"/>
        </w:rPr>
        <w:t>PENDIENTES SESIONES CRI ANTERIORES:</w:t>
      </w:r>
    </w:p>
    <w:p w:rsidR="00A011CF" w:rsidRDefault="00A011CF" w:rsidP="00A011CF">
      <w:pPr>
        <w:jc w:val="both"/>
        <w:rPr>
          <w:rFonts w:ascii="Arial" w:hAnsi="Arial" w:cs="Arial"/>
        </w:rPr>
      </w:pPr>
      <w:r>
        <w:rPr>
          <w:rFonts w:ascii="Arial" w:hAnsi="Arial" w:cs="Arial"/>
        </w:rPr>
        <w:t>PROGRAMACION DE COMPROMISOS MENSUALES POR CADA UNIDAD EJECUTORA DENTRO DEL GOBIERNO REGIONAL. Cada UE del pliego debe presentar su programación de inversiones transparentando su margen de ejecutabilidad.</w:t>
      </w:r>
    </w:p>
    <w:p w:rsidR="00A011CF" w:rsidRPr="006220D7" w:rsidRDefault="00A011CF" w:rsidP="00A011CF">
      <w:pPr>
        <w:rPr>
          <w:rFonts w:ascii="Arial" w:hAnsi="Arial" w:cs="Arial"/>
          <w:smallCaps/>
        </w:rPr>
      </w:pPr>
      <w:r>
        <w:rPr>
          <w:rFonts w:ascii="Arial" w:hAnsi="Arial" w:cs="Arial"/>
          <w:b/>
        </w:rPr>
        <w:t>TRABAJAR INFORMES FONIPREL.</w:t>
      </w:r>
    </w:p>
    <w:p w:rsidR="00A011CF" w:rsidRDefault="00A011CF" w:rsidP="00A011CF">
      <w:pPr>
        <w:pStyle w:val="Prrafodelista"/>
        <w:ind w:left="0"/>
        <w:jc w:val="both"/>
        <w:rPr>
          <w:rFonts w:ascii="Arial" w:eastAsia="Arial Unicode MS" w:hAnsi="Arial" w:cs="Arial"/>
          <w:b/>
          <w:bCs/>
          <w:sz w:val="22"/>
          <w:szCs w:val="22"/>
        </w:rPr>
      </w:pPr>
    </w:p>
    <w:p w:rsidR="00A011CF" w:rsidRDefault="00A011CF" w:rsidP="00A011CF">
      <w:pPr>
        <w:jc w:val="both"/>
        <w:rPr>
          <w:rFonts w:ascii="Arial" w:eastAsia="Arial Unicode MS" w:hAnsi="Arial" w:cs="Arial"/>
          <w:bCs/>
        </w:rPr>
      </w:pPr>
      <w:r w:rsidRPr="00734472">
        <w:rPr>
          <w:rFonts w:ascii="Arial" w:eastAsia="Arial Unicode MS" w:hAnsi="Arial" w:cs="Arial"/>
          <w:b/>
          <w:bCs/>
        </w:rPr>
        <w:t>IV.- GESTIÓN DE INVERSIONES</w:t>
      </w:r>
      <w:r>
        <w:rPr>
          <w:rFonts w:ascii="Arial" w:eastAsia="Arial Unicode MS" w:hAnsi="Arial" w:cs="Arial"/>
          <w:bCs/>
        </w:rPr>
        <w:t>.</w:t>
      </w:r>
    </w:p>
    <w:p w:rsidR="00A011CF" w:rsidRDefault="00A011CF" w:rsidP="00A011CF">
      <w:pPr>
        <w:jc w:val="both"/>
        <w:rPr>
          <w:rFonts w:ascii="Arial" w:hAnsi="Arial" w:cs="Arial"/>
        </w:rPr>
      </w:pPr>
      <w:r w:rsidRPr="00734472">
        <w:rPr>
          <w:rFonts w:ascii="Arial" w:hAnsi="Arial" w:cs="Arial"/>
        </w:rPr>
        <w:t>4.1.-</w:t>
      </w:r>
      <w:r>
        <w:rPr>
          <w:rFonts w:ascii="Arial" w:hAnsi="Arial" w:cs="Arial"/>
        </w:rPr>
        <w:t xml:space="preserve">Sandra </w:t>
      </w:r>
      <w:proofErr w:type="spellStart"/>
      <w:r>
        <w:rPr>
          <w:rFonts w:ascii="Arial" w:hAnsi="Arial" w:cs="Arial"/>
        </w:rPr>
        <w:t>Seván</w:t>
      </w:r>
      <w:proofErr w:type="spellEnd"/>
      <w:r>
        <w:rPr>
          <w:rFonts w:ascii="Arial" w:hAnsi="Arial" w:cs="Arial"/>
        </w:rPr>
        <w:t xml:space="preserve"> L</w:t>
      </w:r>
      <w:r w:rsidRPr="00734472">
        <w:rPr>
          <w:rFonts w:ascii="Arial" w:hAnsi="Arial" w:cs="Arial"/>
        </w:rPr>
        <w:t>.- que se cumpla con rendir información a FONIPREL,</w:t>
      </w:r>
      <w:r>
        <w:rPr>
          <w:rFonts w:ascii="Arial" w:hAnsi="Arial" w:cs="Arial"/>
        </w:rPr>
        <w:t xml:space="preserve"> a fin de que el Gobierno Regional pueda acceder a este tipo de concurso para inversiones.</w:t>
      </w:r>
    </w:p>
    <w:p w:rsidR="00A011CF" w:rsidRDefault="00A011CF" w:rsidP="00A011CF">
      <w:pPr>
        <w:jc w:val="both"/>
        <w:rPr>
          <w:rFonts w:ascii="Arial" w:hAnsi="Arial" w:cs="Arial"/>
        </w:rPr>
      </w:pPr>
      <w:r w:rsidRPr="0099693E">
        <w:rPr>
          <w:rFonts w:ascii="Arial" w:hAnsi="Arial" w:cs="Arial"/>
          <w:b/>
        </w:rPr>
        <w:t>Acuerdo.-</w:t>
      </w:r>
      <w:r>
        <w:rPr>
          <w:rFonts w:ascii="Arial" w:hAnsi="Arial" w:cs="Arial"/>
        </w:rPr>
        <w:t xml:space="preserve"> Cada Gerente de estas UE: Chota, Jaén y Cajamarca es responsable y asume personalmente el compromiso de elevar la información y concluir con el tema. </w:t>
      </w:r>
    </w:p>
    <w:p w:rsidR="00A011CF" w:rsidRDefault="00A011CF" w:rsidP="00A011CF">
      <w:pPr>
        <w:jc w:val="both"/>
        <w:rPr>
          <w:rFonts w:ascii="Arial" w:hAnsi="Arial" w:cs="Arial"/>
        </w:rPr>
      </w:pPr>
      <w:r w:rsidRPr="00734472">
        <w:rPr>
          <w:rFonts w:ascii="Arial" w:hAnsi="Arial" w:cs="Arial"/>
        </w:rPr>
        <w:t xml:space="preserve">4.2.- </w:t>
      </w:r>
      <w:r>
        <w:rPr>
          <w:rFonts w:ascii="Arial" w:hAnsi="Arial" w:cs="Arial"/>
        </w:rPr>
        <w:t>E</w:t>
      </w:r>
      <w:r w:rsidRPr="00734472">
        <w:rPr>
          <w:rFonts w:ascii="Arial" w:hAnsi="Arial" w:cs="Arial"/>
        </w:rPr>
        <w:t>l cuadro de Ejecución Presupuestal del Pliego.- debe tener la información de la liquidez real por mes para compararla con ejecución real.</w:t>
      </w:r>
    </w:p>
    <w:p w:rsidR="00A011CF" w:rsidRDefault="00A011CF" w:rsidP="00A011CF">
      <w:pPr>
        <w:jc w:val="both"/>
        <w:rPr>
          <w:rFonts w:ascii="Arial" w:hAnsi="Arial" w:cs="Arial"/>
        </w:rPr>
      </w:pPr>
      <w:r>
        <w:rPr>
          <w:rFonts w:ascii="Arial" w:hAnsi="Arial" w:cs="Arial"/>
        </w:rPr>
        <w:t xml:space="preserve">4.3.- Se reitera Todas las Unidades Ejecutoras deben enviar máximo al primer día de cada mes la información de su programación presupuestal a la GRPPPAT para ser atendidos oportunamente y bajo responsabilidad. </w:t>
      </w:r>
    </w:p>
    <w:p w:rsidR="00A011CF" w:rsidRDefault="00A011CF" w:rsidP="00A011CF">
      <w:pPr>
        <w:jc w:val="both"/>
        <w:rPr>
          <w:rFonts w:ascii="Arial" w:hAnsi="Arial" w:cs="Arial"/>
        </w:rPr>
      </w:pPr>
      <w:r w:rsidRPr="0099693E">
        <w:rPr>
          <w:rFonts w:ascii="Arial" w:hAnsi="Arial" w:cs="Arial"/>
          <w:b/>
        </w:rPr>
        <w:lastRenderedPageBreak/>
        <w:t>Acuerdo.-</w:t>
      </w:r>
      <w:r>
        <w:rPr>
          <w:rFonts w:ascii="Arial" w:hAnsi="Arial" w:cs="Arial"/>
        </w:rPr>
        <w:t xml:space="preserve"> Las Unidades Ejecutoras que no ejecuten de acuerdo a su programación no tendrán liquidez posterior dado a que la GRPPAT no girará hasta que la UE. </w:t>
      </w:r>
      <w:proofErr w:type="gramStart"/>
      <w:r>
        <w:rPr>
          <w:rFonts w:ascii="Arial" w:hAnsi="Arial" w:cs="Arial"/>
        </w:rPr>
        <w:t>demuestre</w:t>
      </w:r>
      <w:proofErr w:type="gramEnd"/>
      <w:r>
        <w:rPr>
          <w:rFonts w:ascii="Arial" w:hAnsi="Arial" w:cs="Arial"/>
        </w:rPr>
        <w:t xml:space="preserve"> su gestión operativa, además la Gerencia General procederá a realizar una evaluación de cumplimiento y a los Gerentes que no lo hagan se les llamará la atención severamente con copia a su File Personal.</w:t>
      </w:r>
    </w:p>
    <w:p w:rsidR="00A011CF" w:rsidRPr="00734472" w:rsidRDefault="00A011CF" w:rsidP="00A011CF">
      <w:pPr>
        <w:jc w:val="both"/>
        <w:rPr>
          <w:rFonts w:ascii="Arial" w:eastAsia="Arial Unicode MS" w:hAnsi="Arial" w:cs="Arial"/>
          <w:bCs/>
        </w:rPr>
      </w:pPr>
      <w:r>
        <w:rPr>
          <w:rFonts w:ascii="Arial" w:hAnsi="Arial" w:cs="Arial"/>
        </w:rPr>
        <w:t>Se reitera que la Gerencia General debe emitir documento a todas la Unidades Ejecutoras haciéndoles conocer de esta decisión en el presente CRI.</w:t>
      </w:r>
    </w:p>
    <w:p w:rsidR="00A011CF" w:rsidRPr="00813FB5" w:rsidRDefault="00A011CF" w:rsidP="00A011CF">
      <w:pPr>
        <w:pStyle w:val="Prrafodelista"/>
        <w:ind w:left="0"/>
        <w:jc w:val="both"/>
        <w:rPr>
          <w:rFonts w:ascii="Arial" w:hAnsi="Arial" w:cs="Arial"/>
          <w:b/>
          <w:sz w:val="22"/>
          <w:szCs w:val="22"/>
        </w:rPr>
      </w:pPr>
      <w:r w:rsidRPr="00813FB5">
        <w:rPr>
          <w:rFonts w:ascii="Arial" w:hAnsi="Arial" w:cs="Arial"/>
          <w:b/>
          <w:sz w:val="22"/>
          <w:szCs w:val="22"/>
        </w:rPr>
        <w:t>V.- ORDEN DEL DÍA: Después del debate se llegaron a los siguientes acuerdos.</w:t>
      </w:r>
    </w:p>
    <w:p w:rsidR="00A011CF" w:rsidRPr="00813FB5" w:rsidRDefault="00A011CF" w:rsidP="00A011CF">
      <w:pPr>
        <w:pStyle w:val="Standard"/>
        <w:jc w:val="both"/>
        <w:rPr>
          <w:rFonts w:ascii="Arial" w:hAnsi="Arial" w:cs="Arial"/>
          <w:b/>
          <w:sz w:val="22"/>
          <w:szCs w:val="22"/>
        </w:rPr>
      </w:pPr>
    </w:p>
    <w:p w:rsidR="00A011CF" w:rsidRPr="00813FB5" w:rsidRDefault="00A011CF" w:rsidP="00A011CF">
      <w:pPr>
        <w:pStyle w:val="Standard"/>
        <w:jc w:val="both"/>
        <w:rPr>
          <w:rFonts w:ascii="Arial" w:hAnsi="Arial" w:cs="Arial"/>
          <w:b/>
          <w:sz w:val="22"/>
          <w:szCs w:val="22"/>
        </w:rPr>
      </w:pPr>
      <w:r w:rsidRPr="00813FB5">
        <w:rPr>
          <w:rFonts w:ascii="Arial" w:hAnsi="Arial" w:cs="Arial"/>
          <w:b/>
          <w:sz w:val="22"/>
          <w:szCs w:val="22"/>
        </w:rPr>
        <w:t>V</w:t>
      </w:r>
      <w:r>
        <w:rPr>
          <w:rFonts w:ascii="Arial" w:hAnsi="Arial" w:cs="Arial"/>
          <w:b/>
          <w:sz w:val="22"/>
          <w:szCs w:val="22"/>
        </w:rPr>
        <w:t>I</w:t>
      </w:r>
      <w:r w:rsidRPr="00813FB5">
        <w:rPr>
          <w:rFonts w:ascii="Arial" w:hAnsi="Arial" w:cs="Arial"/>
          <w:b/>
          <w:sz w:val="22"/>
          <w:szCs w:val="22"/>
        </w:rPr>
        <w:t>.-ACUERDOS:</w:t>
      </w:r>
    </w:p>
    <w:p w:rsidR="00A011CF" w:rsidRPr="00813FB5" w:rsidRDefault="00A011CF" w:rsidP="00A011CF">
      <w:pPr>
        <w:pStyle w:val="Standard"/>
        <w:jc w:val="both"/>
        <w:rPr>
          <w:rFonts w:ascii="Arial" w:hAnsi="Arial" w:cs="Arial"/>
          <w:b/>
          <w:sz w:val="22"/>
          <w:szCs w:val="22"/>
        </w:rPr>
      </w:pPr>
    </w:p>
    <w:p w:rsidR="00A011CF" w:rsidRDefault="00A011CF" w:rsidP="00A011CF">
      <w:pPr>
        <w:spacing w:line="240" w:lineRule="auto"/>
        <w:ind w:left="705"/>
        <w:jc w:val="both"/>
        <w:rPr>
          <w:rFonts w:ascii="Arial" w:eastAsia="Arial Unicode MS" w:hAnsi="Arial" w:cs="Arial"/>
          <w:bCs/>
        </w:rPr>
      </w:pPr>
      <w:r>
        <w:rPr>
          <w:rFonts w:ascii="Arial" w:hAnsi="Arial" w:cs="Arial"/>
          <w:b/>
        </w:rPr>
        <w:t>5.1.</w:t>
      </w:r>
      <w:r w:rsidRPr="00813FB5">
        <w:rPr>
          <w:rFonts w:ascii="Arial" w:hAnsi="Arial" w:cs="Arial"/>
        </w:rPr>
        <w:t xml:space="preserve"> </w:t>
      </w:r>
      <w:r w:rsidRPr="00813FB5">
        <w:rPr>
          <w:rFonts w:ascii="Arial" w:eastAsia="Arial Unicode MS" w:hAnsi="Arial" w:cs="Arial"/>
          <w:b/>
          <w:bCs/>
        </w:rPr>
        <w:t>REDISEÑO DEL LABORATORIO REGIONA</w:t>
      </w:r>
      <w:r>
        <w:rPr>
          <w:rFonts w:ascii="Arial" w:eastAsia="Arial Unicode MS" w:hAnsi="Arial" w:cs="Arial"/>
          <w:b/>
          <w:bCs/>
        </w:rPr>
        <w:t>L DE MONITOREO DEL AGUA.- Acuerdo.</w:t>
      </w:r>
      <w:r>
        <w:rPr>
          <w:rFonts w:ascii="Arial" w:eastAsia="Arial Unicode MS" w:hAnsi="Arial" w:cs="Arial"/>
          <w:bCs/>
        </w:rPr>
        <w:t xml:space="preserve">- </w:t>
      </w:r>
    </w:p>
    <w:p w:rsidR="00A011CF" w:rsidRPr="00813FB5" w:rsidRDefault="00A011CF" w:rsidP="00A011CF">
      <w:pPr>
        <w:spacing w:after="0"/>
        <w:ind w:left="705"/>
        <w:jc w:val="both"/>
        <w:rPr>
          <w:rFonts w:ascii="Arial" w:eastAsia="Arial Unicode MS" w:hAnsi="Arial" w:cs="Arial"/>
          <w:bCs/>
        </w:rPr>
      </w:pPr>
      <w:r w:rsidRPr="00813FB5">
        <w:rPr>
          <w:rFonts w:ascii="Arial" w:eastAsia="Arial Unicode MS" w:hAnsi="Arial" w:cs="Arial"/>
          <w:bCs/>
        </w:rPr>
        <w:t xml:space="preserve">Que la Comisión formada alcance </w:t>
      </w:r>
      <w:r>
        <w:rPr>
          <w:rFonts w:ascii="Arial" w:eastAsia="Arial Unicode MS" w:hAnsi="Arial" w:cs="Arial"/>
          <w:bCs/>
        </w:rPr>
        <w:t>un informe en el que determine la fecha de conclusión de la instalación de equipos y funcionamiento normal del Laboratorio.</w:t>
      </w:r>
    </w:p>
    <w:p w:rsidR="00A011CF" w:rsidRPr="00813FB5" w:rsidRDefault="00A011CF" w:rsidP="00A011CF">
      <w:pPr>
        <w:spacing w:after="0"/>
        <w:ind w:left="705"/>
        <w:jc w:val="both"/>
        <w:rPr>
          <w:rFonts w:ascii="Arial" w:eastAsia="Arial Unicode MS" w:hAnsi="Arial" w:cs="Arial"/>
          <w:bCs/>
        </w:rPr>
      </w:pPr>
    </w:p>
    <w:p w:rsidR="00A011CF" w:rsidRDefault="00A011CF" w:rsidP="00A011CF">
      <w:pPr>
        <w:spacing w:after="0" w:line="240" w:lineRule="auto"/>
        <w:ind w:left="705"/>
        <w:jc w:val="both"/>
        <w:rPr>
          <w:rFonts w:ascii="Arial" w:eastAsia="Arial Unicode MS" w:hAnsi="Arial" w:cs="Arial"/>
          <w:b/>
          <w:bCs/>
        </w:rPr>
      </w:pPr>
      <w:r w:rsidRPr="00E95A94">
        <w:rPr>
          <w:rFonts w:ascii="Arial" w:eastAsia="Arial Unicode MS" w:hAnsi="Arial" w:cs="Arial"/>
          <w:b/>
          <w:bCs/>
        </w:rPr>
        <w:t>5.2.</w:t>
      </w:r>
      <w:r w:rsidRPr="00E95A94">
        <w:rPr>
          <w:rFonts w:ascii="Arial" w:eastAsia="Arial Unicode MS" w:hAnsi="Arial" w:cs="Arial"/>
          <w:bCs/>
        </w:rPr>
        <w:t xml:space="preserve"> </w:t>
      </w:r>
      <w:r w:rsidRPr="009E7BBE">
        <w:rPr>
          <w:rFonts w:ascii="Arial" w:eastAsia="Arial Unicode MS" w:hAnsi="Arial" w:cs="Arial"/>
          <w:b/>
          <w:bCs/>
        </w:rPr>
        <w:t>MEJORAMIENTO DE LA CARRETERA EMP PE-3N (BAMBAMARCA)-ATOSHAICO-RAMOSCUCHO-LA LIBERTAD DE PALLAN-EMP.PE 8B (CELENDÍN</w:t>
      </w:r>
      <w:proofErr w:type="gramStart"/>
      <w:r w:rsidRPr="009E7BBE">
        <w:rPr>
          <w:rFonts w:ascii="Arial" w:eastAsia="Arial Unicode MS" w:hAnsi="Arial" w:cs="Arial"/>
          <w:b/>
          <w:bCs/>
        </w:rPr>
        <w:t xml:space="preserve">) </w:t>
      </w:r>
      <w:r>
        <w:rPr>
          <w:rFonts w:ascii="Arial" w:eastAsia="Arial Unicode MS" w:hAnsi="Arial" w:cs="Arial"/>
          <w:b/>
          <w:bCs/>
        </w:rPr>
        <w:t>.</w:t>
      </w:r>
      <w:proofErr w:type="gramEnd"/>
    </w:p>
    <w:p w:rsidR="00A011CF" w:rsidRDefault="00A011CF" w:rsidP="00A011CF">
      <w:pPr>
        <w:spacing w:after="0" w:line="240" w:lineRule="auto"/>
        <w:ind w:left="705"/>
        <w:jc w:val="both"/>
        <w:rPr>
          <w:rFonts w:ascii="Arial" w:hAnsi="Arial" w:cs="Arial"/>
          <w:b/>
        </w:rPr>
      </w:pPr>
      <w:r w:rsidRPr="00E4168D">
        <w:rPr>
          <w:rFonts w:ascii="Arial" w:hAnsi="Arial" w:cs="Arial"/>
        </w:rPr>
        <w:t>Ya se cuenta con cronograma acelerado y se está eval</w:t>
      </w:r>
      <w:r>
        <w:rPr>
          <w:rFonts w:ascii="Arial" w:hAnsi="Arial" w:cs="Arial"/>
        </w:rPr>
        <w:t xml:space="preserve">uando la intervención  </w:t>
      </w:r>
      <w:proofErr w:type="gramStart"/>
      <w:r>
        <w:rPr>
          <w:rFonts w:ascii="Arial" w:hAnsi="Arial" w:cs="Arial"/>
        </w:rPr>
        <w:t xml:space="preserve">económica </w:t>
      </w:r>
      <w:r w:rsidRPr="00E4168D">
        <w:rPr>
          <w:rFonts w:ascii="Arial" w:hAnsi="Arial" w:cs="Arial"/>
          <w:b/>
        </w:rPr>
        <w:t>.</w:t>
      </w:r>
      <w:proofErr w:type="gramEnd"/>
    </w:p>
    <w:p w:rsidR="00A011CF" w:rsidRDefault="00A011CF" w:rsidP="00A011CF">
      <w:pPr>
        <w:spacing w:after="0" w:line="240" w:lineRule="auto"/>
        <w:ind w:left="705"/>
        <w:jc w:val="both"/>
        <w:rPr>
          <w:rFonts w:ascii="Arial" w:hAnsi="Arial" w:cs="Arial"/>
        </w:rPr>
      </w:pPr>
      <w:r w:rsidRPr="00E4168D">
        <w:rPr>
          <w:rFonts w:ascii="Arial" w:hAnsi="Arial" w:cs="Arial"/>
          <w:b/>
        </w:rPr>
        <w:t xml:space="preserve"> Acuerdo.-</w:t>
      </w:r>
      <w:r>
        <w:rPr>
          <w:rFonts w:ascii="Arial" w:hAnsi="Arial" w:cs="Arial"/>
          <w:b/>
        </w:rPr>
        <w:t xml:space="preserve"> </w:t>
      </w:r>
      <w:r>
        <w:rPr>
          <w:rFonts w:ascii="Arial" w:hAnsi="Arial" w:cs="Arial"/>
        </w:rPr>
        <w:t>debe informar sobre la intervención económica y los resultados.</w:t>
      </w:r>
    </w:p>
    <w:p w:rsidR="00A011CF" w:rsidRDefault="00A011CF" w:rsidP="00A011CF">
      <w:pPr>
        <w:spacing w:after="0" w:line="240" w:lineRule="auto"/>
        <w:ind w:left="705"/>
        <w:jc w:val="both"/>
        <w:rPr>
          <w:rFonts w:ascii="Arial" w:hAnsi="Arial" w:cs="Arial"/>
        </w:rPr>
      </w:pPr>
    </w:p>
    <w:p w:rsidR="00A011CF" w:rsidRDefault="00A011CF" w:rsidP="00A011CF">
      <w:pPr>
        <w:spacing w:after="0" w:line="240" w:lineRule="auto"/>
        <w:ind w:left="705"/>
        <w:jc w:val="both"/>
        <w:rPr>
          <w:rFonts w:ascii="Arial" w:hAnsi="Arial" w:cs="Arial"/>
        </w:rPr>
      </w:pPr>
      <w:r>
        <w:rPr>
          <w:rFonts w:ascii="Arial" w:hAnsi="Arial" w:cs="Arial"/>
          <w:b/>
        </w:rPr>
        <w:t>5.</w:t>
      </w:r>
      <w:r>
        <w:rPr>
          <w:rFonts w:ascii="Arial" w:hAnsi="Arial" w:cs="Arial"/>
        </w:rPr>
        <w:t xml:space="preserve">3. </w:t>
      </w:r>
      <w:r>
        <w:rPr>
          <w:rFonts w:ascii="Arial" w:hAnsi="Arial" w:cs="Arial"/>
          <w:b/>
        </w:rPr>
        <w:t xml:space="preserve">PROGRAMA REGIONAL DE RIEGO: </w:t>
      </w:r>
    </w:p>
    <w:p w:rsidR="00A011CF" w:rsidRDefault="00A011CF" w:rsidP="00A011CF">
      <w:pPr>
        <w:spacing w:after="0" w:line="240" w:lineRule="auto"/>
        <w:ind w:left="705"/>
        <w:jc w:val="both"/>
        <w:rPr>
          <w:rFonts w:ascii="Arial" w:hAnsi="Arial" w:cs="Arial"/>
          <w:b/>
          <w:i/>
        </w:rPr>
      </w:pPr>
      <w:r w:rsidRPr="001A6B71">
        <w:rPr>
          <w:rFonts w:ascii="Arial" w:hAnsi="Arial" w:cs="Arial"/>
          <w:b/>
          <w:i/>
        </w:rPr>
        <w:t>Acuerdo:</w:t>
      </w:r>
    </w:p>
    <w:p w:rsidR="00A011CF" w:rsidRDefault="00A011CF" w:rsidP="00A011CF">
      <w:pPr>
        <w:spacing w:after="0" w:line="240" w:lineRule="auto"/>
        <w:ind w:left="705"/>
        <w:jc w:val="both"/>
        <w:rPr>
          <w:rFonts w:ascii="Arial" w:hAnsi="Arial" w:cs="Arial"/>
        </w:rPr>
      </w:pPr>
      <w:r w:rsidRPr="00E4168D">
        <w:rPr>
          <w:rFonts w:ascii="Arial" w:hAnsi="Arial" w:cs="Arial"/>
        </w:rPr>
        <w:t>Trabajar Mejora de TDR y seguir los procedimientos del PROGRAMA MI RIEGO para solicitar financiamiento del perfil del PROGRAMA</w:t>
      </w:r>
      <w:r>
        <w:rPr>
          <w:rFonts w:ascii="Arial" w:hAnsi="Arial" w:cs="Arial"/>
        </w:rPr>
        <w:t>.</w:t>
      </w:r>
    </w:p>
    <w:p w:rsidR="00A011CF" w:rsidRPr="00E4168D" w:rsidRDefault="00A011CF" w:rsidP="00A011CF">
      <w:pPr>
        <w:spacing w:after="0" w:line="240" w:lineRule="auto"/>
        <w:ind w:left="705"/>
        <w:jc w:val="both"/>
        <w:rPr>
          <w:rFonts w:ascii="Arial" w:hAnsi="Arial" w:cs="Arial"/>
        </w:rPr>
      </w:pPr>
    </w:p>
    <w:p w:rsidR="00A011CF" w:rsidRDefault="00A011CF" w:rsidP="00A011CF">
      <w:pPr>
        <w:pStyle w:val="Prrafodelista"/>
        <w:ind w:left="708"/>
        <w:jc w:val="both"/>
        <w:rPr>
          <w:rFonts w:ascii="Arial" w:eastAsia="Arial Unicode MS" w:hAnsi="Arial" w:cs="Arial"/>
          <w:b/>
          <w:bCs/>
          <w:sz w:val="22"/>
          <w:szCs w:val="22"/>
        </w:rPr>
      </w:pPr>
      <w:r w:rsidRPr="00773E60">
        <w:rPr>
          <w:rFonts w:ascii="Arial" w:eastAsia="Arial Unicode MS" w:hAnsi="Arial" w:cs="Arial"/>
          <w:b/>
          <w:bCs/>
          <w:sz w:val="22"/>
          <w:szCs w:val="22"/>
        </w:rPr>
        <w:t>5.</w:t>
      </w:r>
      <w:r>
        <w:rPr>
          <w:rFonts w:ascii="Arial" w:eastAsia="Arial Unicode MS" w:hAnsi="Arial" w:cs="Arial"/>
          <w:b/>
          <w:bCs/>
          <w:sz w:val="22"/>
          <w:szCs w:val="22"/>
        </w:rPr>
        <w:t>4</w:t>
      </w:r>
      <w:r w:rsidRPr="00773E60">
        <w:rPr>
          <w:rFonts w:ascii="Arial" w:eastAsia="Arial Unicode MS" w:hAnsi="Arial" w:cs="Arial"/>
          <w:b/>
          <w:bCs/>
          <w:sz w:val="22"/>
          <w:szCs w:val="22"/>
        </w:rPr>
        <w:t>.-</w:t>
      </w:r>
      <w:r>
        <w:rPr>
          <w:rFonts w:ascii="Arial" w:eastAsia="Arial Unicode MS" w:hAnsi="Arial" w:cs="Arial"/>
          <w:bCs/>
          <w:sz w:val="22"/>
          <w:szCs w:val="22"/>
        </w:rPr>
        <w:t xml:space="preserve"> </w:t>
      </w:r>
      <w:r w:rsidRPr="00813FB5">
        <w:rPr>
          <w:rFonts w:ascii="Arial" w:eastAsia="Arial Unicode MS" w:hAnsi="Arial" w:cs="Arial"/>
          <w:b/>
          <w:bCs/>
          <w:sz w:val="22"/>
          <w:szCs w:val="22"/>
        </w:rPr>
        <w:t xml:space="preserve"> PIP Sistema de Irrigación C</w:t>
      </w:r>
      <w:r>
        <w:rPr>
          <w:rFonts w:ascii="Arial" w:eastAsia="Arial Unicode MS" w:hAnsi="Arial" w:cs="Arial"/>
          <w:b/>
          <w:bCs/>
          <w:sz w:val="22"/>
          <w:szCs w:val="22"/>
        </w:rPr>
        <w:t>ochabamba.- Acuerdo:</w:t>
      </w:r>
    </w:p>
    <w:p w:rsidR="00A011CF" w:rsidRDefault="00A011CF" w:rsidP="00A011CF">
      <w:pPr>
        <w:spacing w:after="0" w:line="240" w:lineRule="auto"/>
        <w:ind w:left="708" w:firstLine="60"/>
        <w:jc w:val="both"/>
        <w:rPr>
          <w:rFonts w:ascii="Arial" w:hAnsi="Arial" w:cs="Arial"/>
        </w:rPr>
      </w:pPr>
      <w:r>
        <w:rPr>
          <w:rFonts w:ascii="Arial" w:hAnsi="Arial" w:cs="Arial"/>
        </w:rPr>
        <w:t>S</w:t>
      </w:r>
      <w:r w:rsidRPr="00E4168D">
        <w:rPr>
          <w:rFonts w:ascii="Arial" w:hAnsi="Arial" w:cs="Arial"/>
        </w:rPr>
        <w:t>e informa la decisión de continuar con el estudio en tanto se logre la actualización de la reserva hídrica por parte del ANA., Fines de Setiembre se presentará informes a FONIPREL.</w:t>
      </w:r>
    </w:p>
    <w:p w:rsidR="00A011CF" w:rsidRPr="00E4168D" w:rsidRDefault="00A011CF" w:rsidP="00A011CF">
      <w:pPr>
        <w:spacing w:after="0" w:line="240" w:lineRule="auto"/>
        <w:ind w:left="708" w:firstLine="60"/>
        <w:jc w:val="both"/>
        <w:rPr>
          <w:rFonts w:ascii="Arial" w:hAnsi="Arial" w:cs="Arial"/>
        </w:rPr>
      </w:pPr>
    </w:p>
    <w:p w:rsidR="00A011CF" w:rsidRDefault="00A011CF" w:rsidP="00A011CF">
      <w:pPr>
        <w:pStyle w:val="Prrafodelista"/>
        <w:ind w:left="708"/>
        <w:jc w:val="both"/>
        <w:rPr>
          <w:rFonts w:ascii="Arial" w:eastAsia="Arial Unicode MS" w:hAnsi="Arial" w:cs="Arial"/>
          <w:b/>
          <w:bCs/>
          <w:sz w:val="22"/>
          <w:szCs w:val="22"/>
        </w:rPr>
      </w:pPr>
      <w:r w:rsidRPr="00D77423">
        <w:rPr>
          <w:rFonts w:ascii="Arial" w:eastAsia="Arial Unicode MS" w:hAnsi="Arial" w:cs="Arial"/>
          <w:b/>
          <w:bCs/>
          <w:sz w:val="22"/>
          <w:szCs w:val="22"/>
        </w:rPr>
        <w:t>5.5.-</w:t>
      </w:r>
      <w:r>
        <w:rPr>
          <w:rFonts w:ascii="Arial" w:eastAsia="Arial Unicode MS" w:hAnsi="Arial" w:cs="Arial"/>
          <w:bCs/>
          <w:sz w:val="22"/>
          <w:szCs w:val="22"/>
        </w:rPr>
        <w:t xml:space="preserve"> </w:t>
      </w:r>
      <w:r w:rsidRPr="00813FB5">
        <w:rPr>
          <w:rFonts w:ascii="Arial" w:eastAsia="Arial Unicode MS" w:hAnsi="Arial" w:cs="Arial"/>
          <w:b/>
          <w:bCs/>
          <w:sz w:val="22"/>
          <w:szCs w:val="22"/>
        </w:rPr>
        <w:t xml:space="preserve"> </w:t>
      </w:r>
      <w:r>
        <w:rPr>
          <w:rFonts w:ascii="Arial" w:eastAsia="Arial Unicode MS" w:hAnsi="Arial" w:cs="Arial"/>
          <w:b/>
          <w:bCs/>
          <w:sz w:val="22"/>
          <w:szCs w:val="22"/>
        </w:rPr>
        <w:t xml:space="preserve">Puente </w:t>
      </w:r>
      <w:proofErr w:type="spellStart"/>
      <w:r>
        <w:rPr>
          <w:rFonts w:ascii="Arial" w:eastAsia="Arial Unicode MS" w:hAnsi="Arial" w:cs="Arial"/>
          <w:b/>
          <w:bCs/>
          <w:sz w:val="22"/>
          <w:szCs w:val="22"/>
        </w:rPr>
        <w:t>Chamaya</w:t>
      </w:r>
      <w:proofErr w:type="spellEnd"/>
      <w:r>
        <w:rPr>
          <w:rFonts w:ascii="Arial" w:eastAsia="Arial Unicode MS" w:hAnsi="Arial" w:cs="Arial"/>
          <w:b/>
          <w:bCs/>
          <w:sz w:val="22"/>
          <w:szCs w:val="22"/>
        </w:rPr>
        <w:t xml:space="preserve"> III.- Acuerdo.</w:t>
      </w:r>
    </w:p>
    <w:p w:rsidR="00A011CF" w:rsidRPr="00DD169E" w:rsidRDefault="00A011CF" w:rsidP="00A011CF">
      <w:pPr>
        <w:pStyle w:val="Prrafodelista"/>
        <w:ind w:left="708"/>
        <w:jc w:val="both"/>
        <w:rPr>
          <w:rFonts w:ascii="Arial" w:eastAsia="Arial Unicode MS" w:hAnsi="Arial" w:cs="Arial"/>
          <w:bCs/>
          <w:sz w:val="22"/>
          <w:szCs w:val="22"/>
        </w:rPr>
      </w:pPr>
      <w:r>
        <w:rPr>
          <w:rFonts w:ascii="Arial" w:eastAsia="Arial Unicode MS" w:hAnsi="Arial" w:cs="Arial"/>
          <w:bCs/>
          <w:sz w:val="22"/>
          <w:szCs w:val="22"/>
        </w:rPr>
        <w:t xml:space="preserve">Que la Gerencia General llama la atención al Gerente Sub Regional de </w:t>
      </w:r>
      <w:proofErr w:type="spellStart"/>
      <w:r>
        <w:rPr>
          <w:rFonts w:ascii="Arial" w:eastAsia="Arial Unicode MS" w:hAnsi="Arial" w:cs="Arial"/>
          <w:bCs/>
          <w:sz w:val="22"/>
          <w:szCs w:val="22"/>
        </w:rPr>
        <w:t>Cutervo</w:t>
      </w:r>
      <w:proofErr w:type="spellEnd"/>
      <w:r>
        <w:rPr>
          <w:rFonts w:ascii="Arial" w:eastAsia="Arial Unicode MS" w:hAnsi="Arial" w:cs="Arial"/>
          <w:bCs/>
          <w:sz w:val="22"/>
          <w:szCs w:val="22"/>
        </w:rPr>
        <w:t xml:space="preserve"> que no ha sustentado el avance y seguimiento de la ejecución del proyecto, además de inasistencia sin justificación.</w:t>
      </w:r>
    </w:p>
    <w:p w:rsidR="00A011CF" w:rsidRPr="00813FB5" w:rsidRDefault="00A011CF" w:rsidP="00A011CF">
      <w:pPr>
        <w:pStyle w:val="Prrafodelista"/>
        <w:ind w:left="708"/>
        <w:jc w:val="both"/>
        <w:rPr>
          <w:rFonts w:ascii="Arial" w:eastAsia="Arial Unicode MS" w:hAnsi="Arial" w:cs="Arial"/>
          <w:bCs/>
          <w:sz w:val="22"/>
          <w:szCs w:val="22"/>
        </w:rPr>
      </w:pPr>
    </w:p>
    <w:p w:rsidR="00A011CF" w:rsidRDefault="00A011CF" w:rsidP="00A011CF">
      <w:pPr>
        <w:pStyle w:val="Prrafodelista"/>
        <w:ind w:left="705"/>
        <w:jc w:val="both"/>
        <w:rPr>
          <w:rFonts w:ascii="Arial" w:hAnsi="Arial" w:cs="Arial"/>
          <w:sz w:val="22"/>
          <w:szCs w:val="22"/>
        </w:rPr>
      </w:pPr>
      <w:r w:rsidRPr="00773E60">
        <w:rPr>
          <w:rFonts w:ascii="Arial" w:eastAsia="Arial Unicode MS" w:hAnsi="Arial" w:cs="Arial"/>
          <w:b/>
          <w:bCs/>
          <w:sz w:val="22"/>
          <w:szCs w:val="22"/>
        </w:rPr>
        <w:t>5.</w:t>
      </w:r>
      <w:r>
        <w:rPr>
          <w:rFonts w:ascii="Arial" w:eastAsia="Arial Unicode MS" w:hAnsi="Arial" w:cs="Arial"/>
          <w:b/>
          <w:bCs/>
          <w:sz w:val="22"/>
          <w:szCs w:val="22"/>
        </w:rPr>
        <w:t>6</w:t>
      </w:r>
      <w:r w:rsidRPr="00773E60">
        <w:rPr>
          <w:rFonts w:ascii="Arial" w:eastAsia="Arial Unicode MS" w:hAnsi="Arial" w:cs="Arial"/>
          <w:b/>
          <w:bCs/>
          <w:sz w:val="22"/>
          <w:szCs w:val="22"/>
        </w:rPr>
        <w:t>. CASOS FONIPREL</w:t>
      </w:r>
      <w:r>
        <w:rPr>
          <w:rFonts w:ascii="Arial" w:eastAsia="Arial Unicode MS" w:hAnsi="Arial" w:cs="Arial"/>
          <w:bCs/>
          <w:sz w:val="22"/>
          <w:szCs w:val="22"/>
        </w:rPr>
        <w:t xml:space="preserve">.- </w:t>
      </w:r>
      <w:r w:rsidRPr="00773E60">
        <w:rPr>
          <w:rFonts w:ascii="Arial" w:eastAsia="Arial Unicode MS" w:hAnsi="Arial" w:cs="Arial"/>
          <w:b/>
          <w:bCs/>
          <w:sz w:val="22"/>
          <w:szCs w:val="22"/>
        </w:rPr>
        <w:t>Acuerdo.-</w:t>
      </w:r>
      <w:r>
        <w:rPr>
          <w:rFonts w:ascii="Arial" w:eastAsia="Arial Unicode MS" w:hAnsi="Arial" w:cs="Arial"/>
          <w:bCs/>
          <w:sz w:val="22"/>
          <w:szCs w:val="22"/>
        </w:rPr>
        <w:t xml:space="preserve"> se reitera </w:t>
      </w:r>
      <w:r w:rsidRPr="00734472">
        <w:rPr>
          <w:rFonts w:ascii="Arial" w:hAnsi="Arial" w:cs="Arial"/>
          <w:sz w:val="22"/>
          <w:szCs w:val="22"/>
        </w:rPr>
        <w:t xml:space="preserve">que </w:t>
      </w:r>
      <w:r>
        <w:rPr>
          <w:rFonts w:ascii="Arial" w:hAnsi="Arial" w:cs="Arial"/>
          <w:sz w:val="22"/>
          <w:szCs w:val="22"/>
        </w:rPr>
        <w:t xml:space="preserve">las UE comprometidas </w:t>
      </w:r>
      <w:r w:rsidRPr="00734472">
        <w:rPr>
          <w:rFonts w:ascii="Arial" w:hAnsi="Arial" w:cs="Arial"/>
          <w:sz w:val="22"/>
          <w:szCs w:val="22"/>
        </w:rPr>
        <w:t>cumpla</w:t>
      </w:r>
      <w:r>
        <w:rPr>
          <w:rFonts w:ascii="Arial" w:hAnsi="Arial" w:cs="Arial"/>
          <w:sz w:val="22"/>
          <w:szCs w:val="22"/>
        </w:rPr>
        <w:t>n</w:t>
      </w:r>
      <w:r w:rsidRPr="00734472">
        <w:rPr>
          <w:rFonts w:ascii="Arial" w:hAnsi="Arial" w:cs="Arial"/>
          <w:sz w:val="22"/>
          <w:szCs w:val="22"/>
        </w:rPr>
        <w:t xml:space="preserve"> con rendir información a FONIPREL, </w:t>
      </w:r>
      <w:r>
        <w:rPr>
          <w:rFonts w:ascii="Arial" w:hAnsi="Arial" w:cs="Arial"/>
          <w:sz w:val="22"/>
          <w:szCs w:val="22"/>
        </w:rPr>
        <w:t>máximo hasta el 23-08-2013,</w:t>
      </w:r>
      <w:r w:rsidRPr="00773E60">
        <w:rPr>
          <w:rFonts w:ascii="Arial" w:hAnsi="Arial" w:cs="Arial"/>
          <w:sz w:val="22"/>
          <w:szCs w:val="22"/>
        </w:rPr>
        <w:t xml:space="preserve"> concluir y cerrar   los 4 casos pendientes de FONIPREL y son: 1) Electrificación Rural en la </w:t>
      </w:r>
      <w:proofErr w:type="spellStart"/>
      <w:r w:rsidRPr="00773E60">
        <w:rPr>
          <w:rFonts w:ascii="Arial" w:hAnsi="Arial" w:cs="Arial"/>
          <w:sz w:val="22"/>
          <w:szCs w:val="22"/>
        </w:rPr>
        <w:t>Microcuenca</w:t>
      </w:r>
      <w:proofErr w:type="spellEnd"/>
      <w:r w:rsidRPr="00773E60">
        <w:rPr>
          <w:rFonts w:ascii="Arial" w:hAnsi="Arial" w:cs="Arial"/>
          <w:sz w:val="22"/>
          <w:szCs w:val="22"/>
        </w:rPr>
        <w:t xml:space="preserve">  </w:t>
      </w:r>
      <w:proofErr w:type="spellStart"/>
      <w:r w:rsidRPr="00773E60">
        <w:rPr>
          <w:rFonts w:ascii="Arial" w:hAnsi="Arial" w:cs="Arial"/>
          <w:sz w:val="22"/>
          <w:szCs w:val="22"/>
        </w:rPr>
        <w:t>Muyoc</w:t>
      </w:r>
      <w:proofErr w:type="spellEnd"/>
      <w:r w:rsidRPr="00773E60">
        <w:rPr>
          <w:rFonts w:ascii="Arial" w:hAnsi="Arial" w:cs="Arial"/>
          <w:sz w:val="22"/>
          <w:szCs w:val="22"/>
        </w:rPr>
        <w:t xml:space="preserve">- </w:t>
      </w:r>
      <w:proofErr w:type="spellStart"/>
      <w:r w:rsidRPr="00773E60">
        <w:rPr>
          <w:rFonts w:ascii="Arial" w:hAnsi="Arial" w:cs="Arial"/>
          <w:sz w:val="22"/>
          <w:szCs w:val="22"/>
        </w:rPr>
        <w:t>Shitamalca</w:t>
      </w:r>
      <w:proofErr w:type="spellEnd"/>
      <w:r w:rsidRPr="00773E60">
        <w:rPr>
          <w:rFonts w:ascii="Arial" w:hAnsi="Arial" w:cs="Arial"/>
          <w:sz w:val="22"/>
          <w:szCs w:val="22"/>
        </w:rPr>
        <w:t xml:space="preserve">  2</w:t>
      </w:r>
      <w:r>
        <w:rPr>
          <w:rFonts w:ascii="Arial" w:hAnsi="Arial" w:cs="Arial"/>
          <w:sz w:val="22"/>
          <w:szCs w:val="22"/>
        </w:rPr>
        <w:t>)</w:t>
      </w:r>
      <w:r w:rsidRPr="00773E60">
        <w:rPr>
          <w:rFonts w:ascii="Arial" w:hAnsi="Arial" w:cs="Arial"/>
          <w:sz w:val="22"/>
          <w:szCs w:val="22"/>
        </w:rPr>
        <w:t xml:space="preserve"> Sistema Irrigación Cochabamba y 4) Electrificación de la Margen Izquierda y Derecha de Chinchipe-Jaén.</w:t>
      </w:r>
    </w:p>
    <w:p w:rsidR="00A011CF" w:rsidRDefault="00A011CF" w:rsidP="00A011CF">
      <w:pPr>
        <w:pStyle w:val="Prrafodelista"/>
        <w:ind w:left="705"/>
        <w:jc w:val="both"/>
        <w:rPr>
          <w:rFonts w:ascii="Arial" w:hAnsi="Arial" w:cs="Arial"/>
          <w:sz w:val="22"/>
          <w:szCs w:val="22"/>
        </w:rPr>
      </w:pPr>
    </w:p>
    <w:p w:rsidR="00A011CF" w:rsidRDefault="00A011CF" w:rsidP="00A011CF">
      <w:pPr>
        <w:spacing w:after="0"/>
        <w:ind w:left="705"/>
        <w:jc w:val="both"/>
        <w:rPr>
          <w:rFonts w:ascii="Arial" w:hAnsi="Arial" w:cs="Arial"/>
        </w:rPr>
      </w:pPr>
      <w:r>
        <w:rPr>
          <w:rFonts w:ascii="Arial" w:hAnsi="Arial" w:cs="Arial"/>
          <w:b/>
        </w:rPr>
        <w:t>5.7</w:t>
      </w:r>
      <w:r w:rsidRPr="00773E60">
        <w:rPr>
          <w:rFonts w:ascii="Arial" w:hAnsi="Arial" w:cs="Arial"/>
          <w:b/>
        </w:rPr>
        <w:t>. Gestión de la Inversión.-</w:t>
      </w:r>
      <w:r>
        <w:rPr>
          <w:rFonts w:ascii="Arial" w:hAnsi="Arial" w:cs="Arial"/>
          <w:b/>
        </w:rPr>
        <w:t xml:space="preserve"> Acuerdo: Se reitera que.- </w:t>
      </w:r>
      <w:r w:rsidRPr="00734472">
        <w:rPr>
          <w:rFonts w:ascii="Arial" w:hAnsi="Arial" w:cs="Arial"/>
        </w:rPr>
        <w:t>El cuadro de Ejecución Presupuestal del Pliego.- debe tener la información de la liquidez real por mes para compararla con ejecución real.</w:t>
      </w:r>
    </w:p>
    <w:p w:rsidR="00A011CF" w:rsidRDefault="00A011CF" w:rsidP="00A011CF">
      <w:pPr>
        <w:spacing w:after="0"/>
        <w:ind w:left="705"/>
        <w:jc w:val="both"/>
        <w:rPr>
          <w:rFonts w:ascii="Arial" w:hAnsi="Arial" w:cs="Arial"/>
        </w:rPr>
      </w:pPr>
      <w:r>
        <w:rPr>
          <w:rFonts w:ascii="Arial" w:hAnsi="Arial" w:cs="Arial"/>
        </w:rPr>
        <w:lastRenderedPageBreak/>
        <w:t>Todas las Unidades Ejecutoras deben enviar máximo al primer día de cada mes la información de su programación presupuestal a la GRPPPAT para ser atendidos oportunamente.</w:t>
      </w:r>
    </w:p>
    <w:p w:rsidR="00A011CF" w:rsidRDefault="00A011CF" w:rsidP="00A011CF">
      <w:pPr>
        <w:spacing w:after="0"/>
        <w:ind w:left="705"/>
        <w:jc w:val="both"/>
        <w:rPr>
          <w:rFonts w:ascii="Arial" w:hAnsi="Arial" w:cs="Arial"/>
        </w:rPr>
      </w:pPr>
      <w:r>
        <w:rPr>
          <w:rFonts w:ascii="Arial" w:hAnsi="Arial" w:cs="Arial"/>
        </w:rPr>
        <w:t xml:space="preserve">Las Unidades Ejecutoras que no ejecuten de acuerdo a su programación no tendrán liquidez posterior dado a que la GRPPAT no girará hasta que la UE. </w:t>
      </w:r>
      <w:proofErr w:type="gramStart"/>
      <w:r>
        <w:rPr>
          <w:rFonts w:ascii="Arial" w:hAnsi="Arial" w:cs="Arial"/>
        </w:rPr>
        <w:t>demuestre</w:t>
      </w:r>
      <w:proofErr w:type="gramEnd"/>
      <w:r>
        <w:rPr>
          <w:rFonts w:ascii="Arial" w:hAnsi="Arial" w:cs="Arial"/>
        </w:rPr>
        <w:t xml:space="preserve"> su gestión operativa.</w:t>
      </w:r>
    </w:p>
    <w:p w:rsidR="00A011CF" w:rsidRDefault="00A011CF" w:rsidP="00A011CF">
      <w:pPr>
        <w:ind w:left="705"/>
        <w:jc w:val="both"/>
        <w:rPr>
          <w:rFonts w:ascii="Arial" w:hAnsi="Arial" w:cs="Arial"/>
        </w:rPr>
      </w:pPr>
      <w:r w:rsidRPr="00773E60">
        <w:rPr>
          <w:rFonts w:ascii="Arial" w:hAnsi="Arial" w:cs="Arial"/>
          <w:b/>
        </w:rPr>
        <w:t>La Gerencia General</w:t>
      </w:r>
      <w:r>
        <w:rPr>
          <w:rFonts w:ascii="Arial" w:hAnsi="Arial" w:cs="Arial"/>
        </w:rPr>
        <w:t xml:space="preserve"> </w:t>
      </w:r>
      <w:r w:rsidRPr="00773E60">
        <w:rPr>
          <w:rFonts w:ascii="Arial" w:hAnsi="Arial" w:cs="Arial"/>
          <w:b/>
        </w:rPr>
        <w:t>Regional</w:t>
      </w:r>
      <w:r>
        <w:rPr>
          <w:rFonts w:ascii="Arial" w:hAnsi="Arial" w:cs="Arial"/>
        </w:rPr>
        <w:t xml:space="preserve"> debe emitir documento a todas la Unidades Ejecutoras haciéndoles conocer de esta decisión en el CRI.</w:t>
      </w:r>
    </w:p>
    <w:p w:rsidR="00A011CF" w:rsidRPr="00813FB5" w:rsidRDefault="00A011CF" w:rsidP="00A011CF">
      <w:pPr>
        <w:pStyle w:val="Standard"/>
        <w:jc w:val="both"/>
        <w:rPr>
          <w:rFonts w:ascii="Arial" w:hAnsi="Arial" w:cs="Arial"/>
          <w:sz w:val="22"/>
          <w:szCs w:val="22"/>
        </w:rPr>
      </w:pPr>
    </w:p>
    <w:p w:rsidR="00A011CF" w:rsidRPr="00813FB5" w:rsidRDefault="00A011CF" w:rsidP="00A011CF">
      <w:pPr>
        <w:pStyle w:val="Standard"/>
        <w:spacing w:line="288" w:lineRule="auto"/>
        <w:jc w:val="both"/>
        <w:rPr>
          <w:rFonts w:ascii="Arial" w:hAnsi="Arial" w:cs="Arial"/>
          <w:sz w:val="22"/>
          <w:szCs w:val="22"/>
        </w:rPr>
      </w:pPr>
      <w:r w:rsidRPr="00813FB5">
        <w:rPr>
          <w:rFonts w:ascii="Arial" w:hAnsi="Arial" w:cs="Arial"/>
          <w:sz w:val="22"/>
          <w:szCs w:val="22"/>
        </w:rPr>
        <w:t>Siendo las 1</w:t>
      </w:r>
      <w:r>
        <w:rPr>
          <w:rFonts w:ascii="Arial" w:hAnsi="Arial" w:cs="Arial"/>
          <w:sz w:val="22"/>
          <w:szCs w:val="22"/>
        </w:rPr>
        <w:t>4</w:t>
      </w:r>
      <w:r w:rsidRPr="00813FB5">
        <w:rPr>
          <w:rFonts w:ascii="Arial" w:hAnsi="Arial" w:cs="Arial"/>
          <w:sz w:val="22"/>
          <w:szCs w:val="22"/>
        </w:rPr>
        <w:t>.</w:t>
      </w:r>
      <w:r>
        <w:rPr>
          <w:rFonts w:ascii="Arial" w:hAnsi="Arial" w:cs="Arial"/>
          <w:sz w:val="22"/>
          <w:szCs w:val="22"/>
        </w:rPr>
        <w:t>00</w:t>
      </w:r>
      <w:r w:rsidRPr="00813FB5">
        <w:rPr>
          <w:rFonts w:ascii="Arial" w:hAnsi="Arial" w:cs="Arial"/>
          <w:sz w:val="22"/>
          <w:szCs w:val="22"/>
        </w:rPr>
        <w:t xml:space="preserve"> horas, del </w:t>
      </w:r>
      <w:r w:rsidR="00DC5625">
        <w:rPr>
          <w:rFonts w:ascii="Arial" w:hAnsi="Arial" w:cs="Arial"/>
          <w:sz w:val="22"/>
          <w:szCs w:val="22"/>
        </w:rPr>
        <w:t>04</w:t>
      </w:r>
      <w:r w:rsidRPr="00813FB5">
        <w:rPr>
          <w:rFonts w:ascii="Arial" w:hAnsi="Arial" w:cs="Arial"/>
          <w:sz w:val="22"/>
          <w:szCs w:val="22"/>
        </w:rPr>
        <w:t xml:space="preserve"> de </w:t>
      </w:r>
      <w:r w:rsidR="00DC5625">
        <w:rPr>
          <w:rFonts w:ascii="Arial" w:hAnsi="Arial" w:cs="Arial"/>
          <w:sz w:val="22"/>
          <w:szCs w:val="22"/>
        </w:rPr>
        <w:t>octubre</w:t>
      </w:r>
      <w:r w:rsidRPr="00813FB5">
        <w:rPr>
          <w:rFonts w:ascii="Arial" w:hAnsi="Arial" w:cs="Arial"/>
          <w:sz w:val="22"/>
          <w:szCs w:val="22"/>
        </w:rPr>
        <w:t xml:space="preserve"> del 2013, se dio por concluida la presente sesión, acordando que la próxima sesión ordinaria de Comité Regional se realiza en la ciudad de Cajamarca el </w:t>
      </w:r>
      <w:r w:rsidR="00DC5625">
        <w:rPr>
          <w:rFonts w:ascii="Arial" w:hAnsi="Arial" w:cs="Arial"/>
          <w:sz w:val="22"/>
          <w:szCs w:val="22"/>
        </w:rPr>
        <w:t>07</w:t>
      </w:r>
      <w:r w:rsidRPr="00813FB5">
        <w:rPr>
          <w:rFonts w:ascii="Arial" w:hAnsi="Arial" w:cs="Arial"/>
          <w:color w:val="FF0000"/>
          <w:sz w:val="22"/>
          <w:szCs w:val="22"/>
        </w:rPr>
        <w:t xml:space="preserve"> </w:t>
      </w:r>
      <w:r w:rsidRPr="00813FB5">
        <w:rPr>
          <w:rFonts w:ascii="Arial" w:hAnsi="Arial" w:cs="Arial"/>
          <w:color w:val="000000"/>
          <w:sz w:val="22"/>
          <w:szCs w:val="22"/>
        </w:rPr>
        <w:t xml:space="preserve">de </w:t>
      </w:r>
      <w:r w:rsidR="00DC5625">
        <w:rPr>
          <w:rFonts w:ascii="Arial" w:hAnsi="Arial" w:cs="Arial"/>
          <w:color w:val="000000"/>
          <w:sz w:val="22"/>
          <w:szCs w:val="22"/>
        </w:rPr>
        <w:t>noviembre</w:t>
      </w:r>
      <w:bookmarkStart w:id="0" w:name="_GoBack"/>
      <w:bookmarkEnd w:id="0"/>
      <w:r w:rsidRPr="00813FB5">
        <w:rPr>
          <w:rFonts w:ascii="Arial" w:hAnsi="Arial" w:cs="Arial"/>
          <w:color w:val="000000"/>
          <w:sz w:val="22"/>
          <w:szCs w:val="22"/>
        </w:rPr>
        <w:t xml:space="preserve"> del 2013</w:t>
      </w:r>
      <w:r w:rsidRPr="00813FB5">
        <w:rPr>
          <w:rFonts w:ascii="Arial" w:hAnsi="Arial" w:cs="Arial"/>
          <w:color w:val="FF0000"/>
          <w:sz w:val="22"/>
          <w:szCs w:val="22"/>
        </w:rPr>
        <w:t xml:space="preserve"> </w:t>
      </w:r>
      <w:r w:rsidRPr="00813FB5">
        <w:rPr>
          <w:rFonts w:ascii="Arial" w:hAnsi="Arial" w:cs="Arial"/>
          <w:sz w:val="22"/>
          <w:szCs w:val="22"/>
        </w:rPr>
        <w:t>a las 09:30 horas en las Instalaciones del Gobierno Regional  Cajamarca</w:t>
      </w:r>
    </w:p>
    <w:p w:rsidR="00A011CF" w:rsidRPr="00813FB5" w:rsidRDefault="00A011CF" w:rsidP="00A011CF">
      <w:pPr>
        <w:pStyle w:val="Standard"/>
        <w:spacing w:line="288" w:lineRule="auto"/>
        <w:jc w:val="both"/>
        <w:rPr>
          <w:rFonts w:ascii="Arial" w:hAnsi="Arial" w:cs="Arial"/>
          <w:sz w:val="22"/>
          <w:szCs w:val="22"/>
        </w:rPr>
      </w:pP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p>
    <w:p w:rsidR="00A011CF" w:rsidRPr="00813FB5" w:rsidRDefault="00A011CF" w:rsidP="00A011CF">
      <w:pPr>
        <w:pStyle w:val="Standard"/>
        <w:tabs>
          <w:tab w:val="left" w:pos="708"/>
        </w:tabs>
        <w:spacing w:after="28" w:line="288" w:lineRule="auto"/>
        <w:jc w:val="both"/>
        <w:rPr>
          <w:rFonts w:ascii="Arial" w:hAnsi="Arial" w:cs="Arial"/>
          <w:sz w:val="22"/>
          <w:szCs w:val="22"/>
        </w:rPr>
      </w:pPr>
    </w:p>
    <w:p w:rsidR="00A011CF" w:rsidRDefault="00A011CF" w:rsidP="00A011CF">
      <w:pPr>
        <w:pStyle w:val="Standard"/>
        <w:tabs>
          <w:tab w:val="left" w:pos="708"/>
        </w:tabs>
        <w:spacing w:after="28" w:line="288" w:lineRule="auto"/>
        <w:jc w:val="both"/>
        <w:rPr>
          <w:rFonts w:ascii="Arial" w:hAnsi="Arial" w:cs="Arial"/>
          <w:sz w:val="22"/>
          <w:szCs w:val="22"/>
        </w:rPr>
      </w:pPr>
    </w:p>
    <w:p w:rsidR="00A011CF" w:rsidRDefault="00A011CF" w:rsidP="00A011CF">
      <w:pPr>
        <w:pStyle w:val="Standard"/>
        <w:tabs>
          <w:tab w:val="left" w:pos="708"/>
        </w:tabs>
        <w:spacing w:after="28" w:line="288" w:lineRule="auto"/>
        <w:jc w:val="both"/>
        <w:rPr>
          <w:rFonts w:ascii="Arial" w:hAnsi="Arial" w:cs="Arial"/>
          <w:sz w:val="22"/>
          <w:szCs w:val="22"/>
        </w:rPr>
      </w:pPr>
    </w:p>
    <w:p w:rsidR="00A011CF" w:rsidRPr="00813FB5" w:rsidRDefault="00A011CF" w:rsidP="00A011CF">
      <w:pPr>
        <w:pStyle w:val="Standard"/>
        <w:tabs>
          <w:tab w:val="left" w:pos="708"/>
        </w:tabs>
        <w:spacing w:after="28" w:line="288" w:lineRule="auto"/>
        <w:jc w:val="both"/>
        <w:rPr>
          <w:rFonts w:ascii="Arial" w:hAnsi="Arial" w:cs="Arial"/>
          <w:sz w:val="22"/>
          <w:szCs w:val="22"/>
        </w:rPr>
      </w:pPr>
    </w:p>
    <w:p w:rsidR="00A011CF" w:rsidRPr="00813FB5" w:rsidRDefault="00A011CF" w:rsidP="00A011CF">
      <w:pPr>
        <w:pStyle w:val="Standard"/>
        <w:tabs>
          <w:tab w:val="left" w:pos="708"/>
        </w:tabs>
        <w:spacing w:after="28" w:line="288" w:lineRule="auto"/>
        <w:jc w:val="both"/>
        <w:rPr>
          <w:rFonts w:ascii="Arial" w:hAnsi="Arial" w:cs="Arial"/>
          <w:sz w:val="22"/>
          <w:szCs w:val="22"/>
        </w:rPr>
      </w:pPr>
      <w:r w:rsidRPr="00813FB5">
        <w:rPr>
          <w:rFonts w:ascii="Arial" w:hAnsi="Arial" w:cs="Arial"/>
          <w:sz w:val="22"/>
          <w:szCs w:val="22"/>
        </w:rPr>
        <w:t>________________________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t>_________________________</w:t>
      </w:r>
    </w:p>
    <w:p w:rsidR="00A011CF" w:rsidRDefault="00A011CF" w:rsidP="00A011CF">
      <w:pPr>
        <w:pStyle w:val="Standard"/>
        <w:tabs>
          <w:tab w:val="left" w:pos="708"/>
        </w:tabs>
        <w:spacing w:after="28" w:line="288" w:lineRule="auto"/>
        <w:jc w:val="both"/>
        <w:rPr>
          <w:rFonts w:ascii="Arial" w:hAnsi="Arial" w:cs="Arial"/>
          <w:sz w:val="22"/>
          <w:szCs w:val="22"/>
        </w:rPr>
      </w:pPr>
      <w:r>
        <w:rPr>
          <w:rFonts w:ascii="Arial" w:hAnsi="Arial" w:cs="Arial"/>
          <w:sz w:val="22"/>
          <w:szCs w:val="22"/>
        </w:rPr>
        <w:t xml:space="preserve">Lelio </w:t>
      </w:r>
      <w:proofErr w:type="spellStart"/>
      <w:r>
        <w:rPr>
          <w:rFonts w:ascii="Arial" w:hAnsi="Arial" w:cs="Arial"/>
          <w:sz w:val="22"/>
          <w:szCs w:val="22"/>
        </w:rPr>
        <w:t>Saénz</w:t>
      </w:r>
      <w:proofErr w:type="spellEnd"/>
      <w:r>
        <w:rPr>
          <w:rFonts w:ascii="Arial" w:hAnsi="Arial" w:cs="Arial"/>
          <w:sz w:val="22"/>
          <w:szCs w:val="22"/>
        </w:rPr>
        <w:t xml:space="preserve">  Vargas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13FB5">
        <w:rPr>
          <w:rFonts w:ascii="Arial" w:hAnsi="Arial" w:cs="Arial"/>
          <w:sz w:val="22"/>
          <w:szCs w:val="22"/>
        </w:rPr>
        <w:t xml:space="preserve">Sandra </w:t>
      </w:r>
      <w:proofErr w:type="spellStart"/>
      <w:r w:rsidRPr="00813FB5">
        <w:rPr>
          <w:rFonts w:ascii="Arial" w:hAnsi="Arial" w:cs="Arial"/>
          <w:sz w:val="22"/>
          <w:szCs w:val="22"/>
        </w:rPr>
        <w:t>Serván</w:t>
      </w:r>
      <w:proofErr w:type="spellEnd"/>
      <w:r w:rsidRPr="00813FB5">
        <w:rPr>
          <w:rFonts w:ascii="Arial" w:hAnsi="Arial" w:cs="Arial"/>
          <w:sz w:val="22"/>
          <w:szCs w:val="22"/>
        </w:rPr>
        <w:t xml:space="preserve"> López</w:t>
      </w:r>
    </w:p>
    <w:p w:rsidR="00A011CF" w:rsidRPr="00813FB5" w:rsidRDefault="00A011CF" w:rsidP="00A011CF">
      <w:pPr>
        <w:pStyle w:val="Standard"/>
        <w:tabs>
          <w:tab w:val="left" w:pos="708"/>
        </w:tabs>
        <w:spacing w:after="28" w:line="288" w:lineRule="auto"/>
        <w:jc w:val="both"/>
        <w:rPr>
          <w:rFonts w:ascii="Arial" w:hAnsi="Arial" w:cs="Arial"/>
          <w:sz w:val="22"/>
          <w:szCs w:val="22"/>
        </w:rPr>
      </w:pPr>
      <w:r>
        <w:rPr>
          <w:rFonts w:ascii="Arial" w:hAnsi="Arial" w:cs="Arial"/>
          <w:sz w:val="22"/>
          <w:szCs w:val="22"/>
        </w:rPr>
        <w:t xml:space="preserve">Presidente </w:t>
      </w:r>
      <w:proofErr w:type="gramStart"/>
      <w:r>
        <w:rPr>
          <w:rFonts w:ascii="Arial" w:hAnsi="Arial" w:cs="Arial"/>
          <w:sz w:val="22"/>
          <w:szCs w:val="22"/>
        </w:rPr>
        <w:t>( e</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Sub </w:t>
      </w:r>
      <w:r w:rsidRPr="00813FB5">
        <w:rPr>
          <w:rFonts w:ascii="Arial" w:hAnsi="Arial" w:cs="Arial"/>
          <w:sz w:val="22"/>
          <w:szCs w:val="22"/>
        </w:rPr>
        <w:t>Secretario Técnico</w:t>
      </w:r>
    </w:p>
    <w:p w:rsidR="00A011CF" w:rsidRPr="00813FB5" w:rsidRDefault="00A011CF" w:rsidP="00A011CF">
      <w:pPr>
        <w:pStyle w:val="Standard"/>
        <w:tabs>
          <w:tab w:val="left" w:pos="708"/>
        </w:tabs>
        <w:spacing w:after="28" w:line="288" w:lineRule="auto"/>
        <w:jc w:val="both"/>
        <w:rPr>
          <w:rFonts w:ascii="Arial" w:hAnsi="Arial" w:cs="Arial"/>
          <w:sz w:val="22"/>
          <w:szCs w:val="22"/>
        </w:rPr>
      </w:pPr>
    </w:p>
    <w:p w:rsidR="00A011CF" w:rsidRDefault="00A011CF" w:rsidP="00A011CF">
      <w:pPr>
        <w:pStyle w:val="Standard"/>
        <w:tabs>
          <w:tab w:val="left" w:pos="708"/>
        </w:tabs>
        <w:spacing w:after="28" w:line="288" w:lineRule="auto"/>
        <w:jc w:val="both"/>
        <w:rPr>
          <w:rFonts w:ascii="Arial" w:hAnsi="Arial" w:cs="Arial"/>
          <w:sz w:val="22"/>
          <w:szCs w:val="22"/>
        </w:rPr>
      </w:pPr>
    </w:p>
    <w:p w:rsidR="00A011CF" w:rsidRPr="00813FB5" w:rsidRDefault="00A011CF" w:rsidP="00A011CF">
      <w:pPr>
        <w:pStyle w:val="Standard"/>
        <w:tabs>
          <w:tab w:val="left" w:pos="708"/>
        </w:tabs>
        <w:spacing w:after="28" w:line="288" w:lineRule="auto"/>
        <w:jc w:val="both"/>
        <w:rPr>
          <w:rFonts w:ascii="Arial" w:hAnsi="Arial" w:cs="Arial"/>
          <w:sz w:val="22"/>
          <w:szCs w:val="22"/>
        </w:rPr>
      </w:pPr>
    </w:p>
    <w:p w:rsidR="00A011CF" w:rsidRPr="00813FB5" w:rsidRDefault="00A011CF" w:rsidP="00A011CF">
      <w:pPr>
        <w:pStyle w:val="Standard"/>
        <w:spacing w:line="288" w:lineRule="auto"/>
        <w:jc w:val="both"/>
        <w:rPr>
          <w:rFonts w:ascii="Arial" w:hAnsi="Arial" w:cs="Arial"/>
          <w:sz w:val="22"/>
          <w:szCs w:val="22"/>
        </w:rPr>
      </w:pPr>
      <w:r w:rsidRPr="00813FB5">
        <w:rPr>
          <w:rFonts w:ascii="Arial" w:hAnsi="Arial" w:cs="Arial"/>
          <w:sz w:val="22"/>
          <w:szCs w:val="22"/>
        </w:rPr>
        <w:t xml:space="preserve">______________________  </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Pr>
          <w:rFonts w:ascii="Arial" w:hAnsi="Arial" w:cs="Arial"/>
          <w:sz w:val="22"/>
          <w:szCs w:val="22"/>
        </w:rPr>
        <w:tab/>
      </w:r>
      <w:r w:rsidRPr="00813FB5">
        <w:rPr>
          <w:rFonts w:ascii="Arial" w:hAnsi="Arial" w:cs="Arial"/>
          <w:sz w:val="22"/>
          <w:szCs w:val="22"/>
        </w:rPr>
        <w:t>_________________________</w:t>
      </w:r>
    </w:p>
    <w:p w:rsidR="00A011CF" w:rsidRPr="00A932E9" w:rsidRDefault="00A011CF" w:rsidP="00A011CF">
      <w:pPr>
        <w:pStyle w:val="Standard"/>
        <w:spacing w:line="288" w:lineRule="auto"/>
        <w:jc w:val="both"/>
        <w:rPr>
          <w:rFonts w:ascii="Arial" w:hAnsi="Arial" w:cs="Arial"/>
          <w:sz w:val="22"/>
          <w:szCs w:val="22"/>
        </w:rPr>
      </w:pPr>
      <w:proofErr w:type="spellStart"/>
      <w:r w:rsidRPr="00A932E9">
        <w:rPr>
          <w:rFonts w:ascii="Arial" w:hAnsi="Arial" w:cs="Arial"/>
          <w:sz w:val="22"/>
          <w:szCs w:val="22"/>
        </w:rPr>
        <w:t>Cyntia</w:t>
      </w:r>
      <w:proofErr w:type="spellEnd"/>
      <w:r w:rsidRPr="00A932E9">
        <w:rPr>
          <w:rFonts w:ascii="Arial" w:hAnsi="Arial" w:cs="Arial"/>
          <w:sz w:val="22"/>
          <w:szCs w:val="22"/>
        </w:rPr>
        <w:t xml:space="preserve"> M. Ríos Ruíz</w:t>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proofErr w:type="spellStart"/>
      <w:r w:rsidRPr="00A932E9">
        <w:rPr>
          <w:rFonts w:ascii="Arial" w:hAnsi="Arial" w:cs="Arial"/>
          <w:sz w:val="22"/>
          <w:szCs w:val="22"/>
        </w:rPr>
        <w:t>Helard</w:t>
      </w:r>
      <w:proofErr w:type="spellEnd"/>
      <w:r w:rsidRPr="00A932E9">
        <w:rPr>
          <w:rFonts w:ascii="Arial" w:hAnsi="Arial" w:cs="Arial"/>
          <w:sz w:val="22"/>
          <w:szCs w:val="22"/>
        </w:rPr>
        <w:t xml:space="preserve"> Chávez Juanito</w:t>
      </w:r>
    </w:p>
    <w:p w:rsidR="00A011CF" w:rsidRPr="00A932E9" w:rsidRDefault="00A011CF" w:rsidP="00A011CF">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A011CF" w:rsidRPr="00A932E9" w:rsidRDefault="00A011CF" w:rsidP="00A011CF">
      <w:pPr>
        <w:pStyle w:val="Standard"/>
        <w:spacing w:line="288" w:lineRule="auto"/>
        <w:jc w:val="both"/>
        <w:rPr>
          <w:rFonts w:ascii="Arial" w:hAnsi="Arial" w:cs="Arial"/>
          <w:sz w:val="22"/>
          <w:szCs w:val="22"/>
        </w:rPr>
      </w:pPr>
    </w:p>
    <w:p w:rsidR="00A011CF" w:rsidRDefault="00A011CF" w:rsidP="00A011CF">
      <w:pPr>
        <w:pStyle w:val="Standard"/>
        <w:spacing w:line="288" w:lineRule="auto"/>
        <w:jc w:val="both"/>
        <w:rPr>
          <w:rFonts w:ascii="Arial" w:hAnsi="Arial" w:cs="Arial"/>
          <w:sz w:val="22"/>
          <w:szCs w:val="22"/>
        </w:rPr>
      </w:pPr>
    </w:p>
    <w:p w:rsidR="00A011CF" w:rsidRDefault="00A011CF" w:rsidP="00A011CF">
      <w:pPr>
        <w:pStyle w:val="Standard"/>
        <w:spacing w:line="288" w:lineRule="auto"/>
        <w:jc w:val="both"/>
        <w:rPr>
          <w:rFonts w:ascii="Arial" w:hAnsi="Arial" w:cs="Arial"/>
          <w:sz w:val="22"/>
          <w:szCs w:val="22"/>
        </w:rPr>
      </w:pPr>
    </w:p>
    <w:p w:rsidR="00A011CF" w:rsidRPr="00A932E9" w:rsidRDefault="00A011CF" w:rsidP="00A011CF">
      <w:pPr>
        <w:pStyle w:val="Standard"/>
        <w:spacing w:line="288" w:lineRule="auto"/>
        <w:jc w:val="both"/>
        <w:rPr>
          <w:rFonts w:ascii="Arial" w:hAnsi="Arial" w:cs="Arial"/>
          <w:sz w:val="22"/>
          <w:szCs w:val="22"/>
        </w:rPr>
      </w:pPr>
    </w:p>
    <w:p w:rsidR="00A011CF" w:rsidRPr="00813FB5" w:rsidRDefault="00A011CF" w:rsidP="00A011CF">
      <w:pPr>
        <w:pStyle w:val="Standard"/>
        <w:spacing w:line="288" w:lineRule="auto"/>
        <w:jc w:val="both"/>
        <w:rPr>
          <w:rFonts w:ascii="Arial" w:hAnsi="Arial" w:cs="Arial"/>
          <w:sz w:val="22"/>
          <w:szCs w:val="22"/>
        </w:rPr>
      </w:pPr>
      <w:r w:rsidRPr="00813FB5">
        <w:rPr>
          <w:rFonts w:ascii="Arial" w:hAnsi="Arial" w:cs="Arial"/>
          <w:sz w:val="22"/>
          <w:szCs w:val="22"/>
        </w:rPr>
        <w:t>_______________________</w:t>
      </w:r>
      <w:r>
        <w:rPr>
          <w:rFonts w:ascii="Arial" w:hAnsi="Arial" w:cs="Arial"/>
          <w:sz w:val="22"/>
          <w:szCs w:val="22"/>
        </w:rPr>
        <w:t>_______</w:t>
      </w:r>
      <w:r>
        <w:rPr>
          <w:rFonts w:ascii="Arial" w:hAnsi="Arial" w:cs="Arial"/>
          <w:sz w:val="22"/>
          <w:szCs w:val="22"/>
        </w:rPr>
        <w:tab/>
      </w:r>
      <w:r>
        <w:rPr>
          <w:rFonts w:ascii="Arial" w:hAnsi="Arial" w:cs="Arial"/>
          <w:sz w:val="22"/>
          <w:szCs w:val="22"/>
        </w:rPr>
        <w:tab/>
        <w:t xml:space="preserve">           </w:t>
      </w:r>
      <w:r w:rsidRPr="00813FB5">
        <w:rPr>
          <w:rFonts w:ascii="Arial" w:hAnsi="Arial" w:cs="Arial"/>
          <w:sz w:val="22"/>
          <w:szCs w:val="22"/>
        </w:rPr>
        <w:t>__________________________</w:t>
      </w:r>
    </w:p>
    <w:p w:rsidR="00A011CF" w:rsidRPr="00813FB5" w:rsidRDefault="00A011CF" w:rsidP="00A011CF">
      <w:pPr>
        <w:pStyle w:val="Standard"/>
        <w:spacing w:line="288" w:lineRule="auto"/>
        <w:jc w:val="both"/>
        <w:rPr>
          <w:rFonts w:ascii="Arial" w:hAnsi="Arial" w:cs="Arial"/>
          <w:sz w:val="22"/>
          <w:szCs w:val="22"/>
        </w:rPr>
      </w:pPr>
      <w:r>
        <w:rPr>
          <w:rFonts w:ascii="Arial" w:hAnsi="Arial" w:cs="Arial"/>
          <w:sz w:val="22"/>
          <w:szCs w:val="22"/>
        </w:rPr>
        <w:t>Anaximandro Fernández Figueroa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Estela Jara Cerna</w:t>
      </w:r>
    </w:p>
    <w:p w:rsidR="00A011CF" w:rsidRDefault="00A011CF" w:rsidP="00A011CF">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A011CF" w:rsidRDefault="00A011CF" w:rsidP="00A011CF">
      <w:pPr>
        <w:pStyle w:val="Standard"/>
        <w:spacing w:line="288" w:lineRule="auto"/>
        <w:jc w:val="both"/>
        <w:rPr>
          <w:rFonts w:ascii="Arial" w:hAnsi="Arial" w:cs="Arial"/>
          <w:sz w:val="22"/>
          <w:szCs w:val="22"/>
        </w:rPr>
      </w:pPr>
    </w:p>
    <w:p w:rsidR="00A011CF" w:rsidRDefault="00A011CF" w:rsidP="00A011CF">
      <w:pPr>
        <w:pStyle w:val="Standard"/>
        <w:spacing w:line="288" w:lineRule="auto"/>
        <w:jc w:val="both"/>
        <w:rPr>
          <w:rFonts w:ascii="Arial" w:hAnsi="Arial" w:cs="Arial"/>
          <w:sz w:val="22"/>
          <w:szCs w:val="22"/>
        </w:rPr>
      </w:pPr>
    </w:p>
    <w:p w:rsidR="00A011CF" w:rsidRDefault="00A011CF" w:rsidP="00A011CF">
      <w:pPr>
        <w:pStyle w:val="Standard"/>
        <w:spacing w:line="288" w:lineRule="auto"/>
        <w:jc w:val="both"/>
        <w:rPr>
          <w:rFonts w:ascii="Arial" w:hAnsi="Arial" w:cs="Arial"/>
          <w:sz w:val="22"/>
          <w:szCs w:val="22"/>
        </w:rPr>
      </w:pPr>
    </w:p>
    <w:p w:rsidR="00A011CF" w:rsidRDefault="00A011CF" w:rsidP="00A011CF">
      <w:pPr>
        <w:pStyle w:val="Standard"/>
        <w:spacing w:line="288" w:lineRule="auto"/>
        <w:jc w:val="both"/>
        <w:rPr>
          <w:rFonts w:ascii="Arial" w:hAnsi="Arial" w:cs="Arial"/>
          <w:sz w:val="22"/>
          <w:szCs w:val="22"/>
        </w:rPr>
      </w:pPr>
    </w:p>
    <w:p w:rsidR="00A011CF" w:rsidRPr="00813FB5" w:rsidRDefault="00A011CF" w:rsidP="00A011CF">
      <w:pPr>
        <w:pStyle w:val="Standard"/>
        <w:spacing w:line="288" w:lineRule="auto"/>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rsidR="00A011CF" w:rsidRPr="00813FB5" w:rsidRDefault="00A011CF" w:rsidP="00A011CF">
      <w:pPr>
        <w:pStyle w:val="Standard"/>
        <w:tabs>
          <w:tab w:val="left" w:pos="0"/>
        </w:tabs>
        <w:spacing w:line="288" w:lineRule="auto"/>
        <w:jc w:val="both"/>
        <w:rPr>
          <w:rFonts w:ascii="Arial" w:hAnsi="Arial" w:cs="Arial"/>
          <w:sz w:val="22"/>
          <w:szCs w:val="22"/>
        </w:rPr>
      </w:pPr>
      <w:r>
        <w:rPr>
          <w:rFonts w:ascii="Arial" w:hAnsi="Arial" w:cs="Arial"/>
          <w:sz w:val="22"/>
          <w:szCs w:val="22"/>
        </w:rPr>
        <w:t xml:space="preserve">Orlando Rodríguez </w:t>
      </w:r>
      <w:proofErr w:type="spellStart"/>
      <w:r>
        <w:rPr>
          <w:rFonts w:ascii="Arial" w:hAnsi="Arial" w:cs="Arial"/>
          <w:sz w:val="22"/>
          <w:szCs w:val="22"/>
        </w:rPr>
        <w:t>Fustamante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Máximo León Guevara</w:t>
      </w:r>
    </w:p>
    <w:p w:rsidR="00A011CF" w:rsidRDefault="00A011CF" w:rsidP="00A011CF">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A011CF" w:rsidRDefault="00A011CF" w:rsidP="00A011CF">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A011CF" w:rsidRDefault="00A011CF" w:rsidP="00A011CF">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A011CF" w:rsidRDefault="00A011CF" w:rsidP="00A011CF">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A011CF" w:rsidRPr="00813FB5" w:rsidRDefault="00A011CF" w:rsidP="00A011CF">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A011CF" w:rsidRDefault="00A011CF" w:rsidP="00A011CF">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r w:rsidRPr="00813FB5">
        <w:rPr>
          <w:rFonts w:ascii="Arial" w:hAnsi="Arial" w:cs="Arial"/>
          <w:sz w:val="22"/>
          <w:szCs w:val="22"/>
        </w:rPr>
        <w:t>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Pr>
          <w:rFonts w:ascii="Arial" w:hAnsi="Arial" w:cs="Arial"/>
          <w:sz w:val="22"/>
          <w:szCs w:val="22"/>
        </w:rPr>
        <w:t xml:space="preserve">          </w:t>
      </w:r>
      <w:r w:rsidRPr="00813FB5">
        <w:rPr>
          <w:rFonts w:ascii="Arial" w:hAnsi="Arial" w:cs="Arial"/>
          <w:sz w:val="22"/>
          <w:szCs w:val="22"/>
        </w:rPr>
        <w:t>________________________</w:t>
      </w:r>
      <w:r>
        <w:rPr>
          <w:rFonts w:ascii="Arial" w:hAnsi="Arial" w:cs="Arial"/>
          <w:sz w:val="22"/>
          <w:szCs w:val="22"/>
        </w:rPr>
        <w:t>__</w:t>
      </w:r>
    </w:p>
    <w:p w:rsidR="00A011CF" w:rsidRPr="00813FB5" w:rsidRDefault="00A011CF" w:rsidP="00A011CF">
      <w:pPr>
        <w:pStyle w:val="Standard"/>
        <w:tabs>
          <w:tab w:val="left" w:pos="0"/>
        </w:tabs>
        <w:spacing w:line="288" w:lineRule="auto"/>
        <w:jc w:val="both"/>
        <w:rPr>
          <w:rFonts w:ascii="Arial" w:hAnsi="Arial" w:cs="Arial"/>
          <w:sz w:val="22"/>
          <w:szCs w:val="22"/>
        </w:rPr>
      </w:pPr>
      <w:r>
        <w:rPr>
          <w:rFonts w:ascii="Arial" w:hAnsi="Arial" w:cs="Arial"/>
          <w:sz w:val="22"/>
          <w:szCs w:val="22"/>
        </w:rPr>
        <w:t>Daniel Vargas Quispe</w:t>
      </w:r>
      <w:r w:rsidRPr="00813FB5">
        <w:rPr>
          <w:rFonts w:ascii="Arial" w:hAnsi="Arial" w:cs="Arial"/>
          <w:sz w:val="22"/>
          <w:szCs w:val="22"/>
        </w:rPr>
        <w:tab/>
      </w:r>
      <w:r w:rsidRPr="00813FB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Lizbeth Merma Gallardo</w:t>
      </w:r>
    </w:p>
    <w:p w:rsidR="00A011CF" w:rsidRDefault="00A011CF" w:rsidP="00A011CF">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A011CF" w:rsidRDefault="00A011CF" w:rsidP="00A011CF">
      <w:pPr>
        <w:pStyle w:val="Standard"/>
        <w:spacing w:line="288" w:lineRule="auto"/>
        <w:jc w:val="both"/>
        <w:rPr>
          <w:rFonts w:ascii="Arial" w:hAnsi="Arial" w:cs="Arial"/>
          <w:sz w:val="22"/>
          <w:szCs w:val="22"/>
        </w:rPr>
      </w:pPr>
    </w:p>
    <w:p w:rsidR="00A011CF" w:rsidRPr="00813FB5" w:rsidRDefault="00A011CF" w:rsidP="00A011CF">
      <w:pPr>
        <w:pStyle w:val="Standard"/>
        <w:spacing w:line="288" w:lineRule="auto"/>
        <w:jc w:val="both"/>
        <w:rPr>
          <w:rFonts w:ascii="Arial" w:hAnsi="Arial" w:cs="Arial"/>
          <w:sz w:val="22"/>
          <w:szCs w:val="22"/>
        </w:rPr>
      </w:pPr>
    </w:p>
    <w:p w:rsidR="00A011CF" w:rsidRPr="00813FB5" w:rsidRDefault="00A011CF" w:rsidP="00A011CF">
      <w:pPr>
        <w:pStyle w:val="Standard"/>
        <w:spacing w:line="288" w:lineRule="auto"/>
        <w:jc w:val="both"/>
        <w:rPr>
          <w:rFonts w:ascii="Arial" w:hAnsi="Arial" w:cs="Arial"/>
          <w:sz w:val="22"/>
          <w:szCs w:val="22"/>
        </w:rPr>
      </w:pPr>
    </w:p>
    <w:p w:rsidR="00A011CF" w:rsidRPr="00813FB5" w:rsidRDefault="00A011CF" w:rsidP="00A011CF">
      <w:pPr>
        <w:pStyle w:val="Standard"/>
        <w:spacing w:line="288" w:lineRule="auto"/>
        <w:jc w:val="both"/>
        <w:rPr>
          <w:rFonts w:ascii="Arial" w:hAnsi="Arial" w:cs="Arial"/>
          <w:sz w:val="22"/>
          <w:szCs w:val="22"/>
        </w:rPr>
      </w:pPr>
      <w:r w:rsidRPr="00813FB5">
        <w:rPr>
          <w:rFonts w:ascii="Arial" w:hAnsi="Arial" w:cs="Arial"/>
          <w:sz w:val="22"/>
          <w:szCs w:val="22"/>
        </w:rPr>
        <w:t>____________________________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p>
    <w:p w:rsidR="00A011CF" w:rsidRDefault="00A011CF" w:rsidP="00A011CF">
      <w:pPr>
        <w:pStyle w:val="Standard"/>
        <w:spacing w:line="288" w:lineRule="auto"/>
        <w:jc w:val="both"/>
        <w:rPr>
          <w:rFonts w:ascii="Arial" w:hAnsi="Arial" w:cs="Arial"/>
          <w:sz w:val="22"/>
          <w:szCs w:val="22"/>
        </w:rPr>
      </w:pPr>
      <w:r>
        <w:rPr>
          <w:rFonts w:ascii="Arial" w:hAnsi="Arial" w:cs="Arial"/>
          <w:sz w:val="22"/>
          <w:szCs w:val="22"/>
        </w:rPr>
        <w:t xml:space="preserve">  Hildebrando Ojeda Rojas</w:t>
      </w:r>
      <w:r>
        <w:rPr>
          <w:rFonts w:ascii="Arial" w:hAnsi="Arial" w:cs="Arial"/>
          <w:sz w:val="22"/>
          <w:szCs w:val="22"/>
        </w:rPr>
        <w:tab/>
      </w:r>
    </w:p>
    <w:p w:rsidR="00A011CF" w:rsidRPr="00813FB5" w:rsidRDefault="00A011CF" w:rsidP="00A011CF">
      <w:pPr>
        <w:pStyle w:val="Standard"/>
        <w:spacing w:line="288" w:lineRule="auto"/>
        <w:jc w:val="both"/>
        <w:rPr>
          <w:rFonts w:ascii="Arial" w:hAnsi="Arial" w:cs="Arial"/>
          <w:sz w:val="22"/>
          <w:szCs w:val="22"/>
        </w:rPr>
      </w:pPr>
      <w:r>
        <w:rPr>
          <w:rFonts w:ascii="Arial" w:hAnsi="Arial" w:cs="Arial"/>
          <w:sz w:val="22"/>
          <w:szCs w:val="22"/>
        </w:rPr>
        <w:t>Miembro</w:t>
      </w:r>
    </w:p>
    <w:p w:rsidR="00A011CF" w:rsidRPr="00813FB5" w:rsidRDefault="00A011CF" w:rsidP="00A011CF">
      <w:pPr>
        <w:pStyle w:val="Standard"/>
        <w:spacing w:line="288" w:lineRule="auto"/>
        <w:jc w:val="both"/>
        <w:rPr>
          <w:rFonts w:ascii="Arial" w:hAnsi="Arial" w:cs="Arial"/>
          <w:sz w:val="22"/>
          <w:szCs w:val="22"/>
        </w:rPr>
      </w:pPr>
    </w:p>
    <w:p w:rsidR="00A011CF" w:rsidRPr="00813FB5" w:rsidRDefault="00A011CF" w:rsidP="00A011CF">
      <w:pPr>
        <w:pStyle w:val="Standard"/>
        <w:spacing w:line="288" w:lineRule="auto"/>
        <w:jc w:val="both"/>
        <w:rPr>
          <w:rFonts w:ascii="Arial" w:hAnsi="Arial" w:cs="Arial"/>
          <w:sz w:val="22"/>
          <w:szCs w:val="22"/>
        </w:rPr>
      </w:pPr>
    </w:p>
    <w:p w:rsidR="00A011CF" w:rsidRDefault="00A011CF" w:rsidP="00A011CF"/>
    <w:p w:rsidR="00A011CF" w:rsidRDefault="00A011CF" w:rsidP="00A011CF"/>
    <w:p w:rsidR="00FD2C66" w:rsidRDefault="00FD2C66"/>
    <w:sectPr w:rsidR="00FD2C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43DF5"/>
    <w:multiLevelType w:val="hybridMultilevel"/>
    <w:tmpl w:val="A5843A44"/>
    <w:lvl w:ilvl="0" w:tplc="2F58911E">
      <w:start w:val="1"/>
      <w:numFmt w:val="lowerLetter"/>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CF"/>
    <w:rsid w:val="00A011CF"/>
    <w:rsid w:val="00DC5625"/>
    <w:rsid w:val="00EE6881"/>
    <w:rsid w:val="00FD2C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011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qFormat/>
    <w:rsid w:val="00A011CF"/>
    <w:pPr>
      <w:spacing w:line="100" w:lineRule="atLeast"/>
      <w:ind w:left="720"/>
    </w:pPr>
    <w:rPr>
      <w:rFonts w:eastAsia="Times New Roman" w:cs="Times New Roman"/>
      <w:lang w:eastAsia="es-PE"/>
    </w:rPr>
  </w:style>
  <w:style w:type="table" w:styleId="Tablaconcuadrcula">
    <w:name w:val="Table Grid"/>
    <w:basedOn w:val="Tablanormal"/>
    <w:uiPriority w:val="59"/>
    <w:rsid w:val="00A0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011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qFormat/>
    <w:rsid w:val="00A011CF"/>
    <w:pPr>
      <w:spacing w:line="100" w:lineRule="atLeast"/>
      <w:ind w:left="720"/>
    </w:pPr>
    <w:rPr>
      <w:rFonts w:eastAsia="Times New Roman" w:cs="Times New Roman"/>
      <w:lang w:eastAsia="es-PE"/>
    </w:rPr>
  </w:style>
  <w:style w:type="table" w:styleId="Tablaconcuadrcula">
    <w:name w:val="Table Grid"/>
    <w:basedOn w:val="Tablanormal"/>
    <w:uiPriority w:val="59"/>
    <w:rsid w:val="00A0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3615</Words>
  <Characters>19885</Characters>
  <Application>Microsoft Office Word</Application>
  <DocSecurity>0</DocSecurity>
  <Lines>165</Lines>
  <Paragraphs>46</Paragraphs>
  <ScaleCrop>false</ScaleCrop>
  <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Caceres Machicao</dc:creator>
  <cp:lastModifiedBy>Mario E. Caceres Machicao</cp:lastModifiedBy>
  <cp:revision>3</cp:revision>
  <dcterms:created xsi:type="dcterms:W3CDTF">2013-10-04T20:26:00Z</dcterms:created>
  <dcterms:modified xsi:type="dcterms:W3CDTF">2013-10-24T21:43:00Z</dcterms:modified>
</cp:coreProperties>
</file>